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4758"/>
        <w:gridCol w:w="4813"/>
      </w:tblGrid>
      <w:tr w:rsidR="00A46974">
        <w:tc>
          <w:tcPr>
            <w:tcW w:w="4758" w:type="dxa"/>
            <w:shd w:val="clear" w:color="auto" w:fill="auto"/>
          </w:tcPr>
          <w:p w:rsidR="00A46974" w:rsidRDefault="00A46974">
            <w:pPr>
              <w:jc w:val="right"/>
              <w:rPr>
                <w:b/>
                <w:szCs w:val="24"/>
              </w:rPr>
            </w:pPr>
          </w:p>
        </w:tc>
        <w:tc>
          <w:tcPr>
            <w:tcW w:w="4813" w:type="dxa"/>
            <w:shd w:val="clear" w:color="auto" w:fill="auto"/>
          </w:tcPr>
          <w:p w:rsidR="00A46974" w:rsidRDefault="007C65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ПРИЛОЖЕНИЕ №1</w:t>
            </w:r>
          </w:p>
          <w:p w:rsidR="00A46974" w:rsidRDefault="007C65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 приказу Министерства труда и</w:t>
            </w:r>
          </w:p>
          <w:p w:rsidR="00A46974" w:rsidRDefault="007C65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социального развития Республики Дагестан</w:t>
            </w:r>
          </w:p>
          <w:p w:rsidR="00A46974" w:rsidRDefault="007C65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                             2025 года №   </w:t>
            </w:r>
          </w:p>
          <w:p w:rsidR="00A46974" w:rsidRDefault="00A46974">
            <w:pPr>
              <w:jc w:val="right"/>
              <w:rPr>
                <w:b/>
                <w:szCs w:val="24"/>
              </w:rPr>
            </w:pPr>
          </w:p>
        </w:tc>
      </w:tr>
    </w:tbl>
    <w:p w:rsidR="00A46974" w:rsidRDefault="00A46974">
      <w:pPr>
        <w:jc w:val="right"/>
      </w:pPr>
    </w:p>
    <w:p w:rsidR="00A46974" w:rsidRDefault="007C65E5">
      <w:pPr>
        <w:jc w:val="center"/>
      </w:pPr>
      <w:bookmarkStart w:id="0" w:name="P42"/>
      <w:bookmarkEnd w:id="0"/>
      <w:r>
        <w:rPr>
          <w:b/>
        </w:rPr>
        <w:t>ПОРЯДОК</w:t>
      </w:r>
    </w:p>
    <w:p w:rsidR="00A46974" w:rsidRDefault="007C65E5">
      <w:pPr>
        <w:ind w:firstLine="540"/>
        <w:jc w:val="center"/>
        <w:rPr>
          <w:b/>
        </w:rPr>
      </w:pPr>
      <w:r>
        <w:rPr>
          <w:b/>
        </w:rPr>
        <w:t>выдачи в соответствии с федеральным законодательством разрешений на совершение сделок с имуществом подопечных</w:t>
      </w:r>
      <w:r>
        <w:rPr>
          <w:b/>
        </w:rPr>
        <w:t xml:space="preserve"> (несовершеннолетних)</w:t>
      </w:r>
    </w:p>
    <w:p w:rsidR="00A46974" w:rsidRDefault="00A46974">
      <w:pPr>
        <w:ind w:firstLine="540"/>
        <w:jc w:val="both"/>
      </w:pPr>
    </w:p>
    <w:p w:rsidR="00A46974" w:rsidRDefault="007C65E5">
      <w:pPr>
        <w:ind w:firstLine="540"/>
        <w:jc w:val="both"/>
      </w:pPr>
      <w:r>
        <w:t xml:space="preserve">1. Настоящий Порядок устанавливает процедуру подачи заявления </w:t>
      </w:r>
      <w:proofErr w:type="gramStart"/>
      <w:r>
        <w:t>о выдаче в соответствии с федеральным законодательством разрешений на совершение сделок с имуществом</w:t>
      </w:r>
      <w:proofErr w:type="gramEnd"/>
      <w:r>
        <w:t xml:space="preserve"> подопечных, по одной из форм, утвержденной приложениями № 1-8 к настоя</w:t>
      </w:r>
      <w:r>
        <w:t>щему Порядку (далее – заявление), выдачи в соответствии с федеральным законодательством  разрешений на совершение сделок с имуществом подопечных (несовершеннолетних) (далее – разрешение, предварительное разрешение).</w:t>
      </w:r>
    </w:p>
    <w:p w:rsidR="00A46974" w:rsidRDefault="007C65E5">
      <w:pPr>
        <w:ind w:firstLine="540"/>
        <w:jc w:val="both"/>
      </w:pPr>
      <w:r>
        <w:t>2. Настоящим Порядком предусмотрены след</w:t>
      </w:r>
      <w:r>
        <w:t xml:space="preserve">ующие виды </w:t>
      </w:r>
      <w:r>
        <w:t>сделок с имуществом подопечных (несовершеннолетних):</w:t>
      </w:r>
    </w:p>
    <w:p w:rsidR="00A46974" w:rsidRDefault="007C65E5">
      <w:pPr>
        <w:ind w:firstLine="540"/>
        <w:jc w:val="both"/>
      </w:pPr>
      <w:r>
        <w:t>продаж</w:t>
      </w:r>
      <w:r w:rsidR="00652339">
        <w:t>а</w:t>
      </w:r>
      <w:r>
        <w:t xml:space="preserve"> недвижимого имущества подопечного при ус</w:t>
      </w:r>
      <w:r>
        <w:t>ловии последующего приобретения недвижимого имущества (купля-продажа), мены недвижимого имущества, приобретения жилого помещения по договору участия в долевом строительстве (по договору уступки права требования по договору участия в долевом строительстве);</w:t>
      </w:r>
    </w:p>
    <w:p w:rsidR="00A46974" w:rsidRDefault="007C65E5">
      <w:pPr>
        <w:ind w:firstLine="540"/>
        <w:jc w:val="both"/>
      </w:pPr>
      <w:r>
        <w:t>отчуждени</w:t>
      </w:r>
      <w:r w:rsidR="00652339">
        <w:t>е</w:t>
      </w:r>
      <w:r>
        <w:t xml:space="preserve"> недвижимого имущества в исключительных случаях (необходимость оплаты дорогостоящего лечения и другое), если этого требуют интересы подопечного (несовершеннолетнего);</w:t>
      </w:r>
    </w:p>
    <w:p w:rsidR="00A46974" w:rsidRDefault="007C65E5">
      <w:pPr>
        <w:ind w:firstLine="540"/>
        <w:jc w:val="both"/>
      </w:pPr>
      <w:r>
        <w:t>передач</w:t>
      </w:r>
      <w:r w:rsidR="00652339">
        <w:t>а</w:t>
      </w:r>
      <w:r>
        <w:t xml:space="preserve"> в залог имущества подопечного (несовершеннолетнего);</w:t>
      </w:r>
    </w:p>
    <w:p w:rsidR="00A46974" w:rsidRDefault="007C65E5">
      <w:pPr>
        <w:ind w:firstLine="540"/>
        <w:jc w:val="both"/>
      </w:pPr>
      <w:r>
        <w:t>сдел</w:t>
      </w:r>
      <w:r w:rsidR="00652339">
        <w:t>ка</w:t>
      </w:r>
      <w:r>
        <w:t>, влекущ</w:t>
      </w:r>
      <w:r w:rsidR="00652339">
        <w:t>ие</w:t>
      </w:r>
      <w:r>
        <w:t xml:space="preserve"> отказ от принадлежащих подопечному прав (отказ от реализации преимущественного права покупки доли в праве общей долевой собственности</w:t>
      </w:r>
      <w:r>
        <w:t xml:space="preserve"> на недвижимое имущество), раздел его имущества или выдел из него долей;</w:t>
      </w:r>
    </w:p>
    <w:p w:rsidR="00A46974" w:rsidRDefault="007C65E5">
      <w:pPr>
        <w:ind w:firstLine="540"/>
        <w:jc w:val="both"/>
      </w:pPr>
      <w:r>
        <w:t>сдач</w:t>
      </w:r>
      <w:r w:rsidR="00652339">
        <w:t>а</w:t>
      </w:r>
      <w:r>
        <w:t xml:space="preserve"> внаем, в аренду имущества подопечного (несовершеннолетнего), если срок пользования имуществом не превышает пяти лет;</w:t>
      </w:r>
    </w:p>
    <w:p w:rsidR="00A46974" w:rsidRDefault="007C65E5">
      <w:pPr>
        <w:ind w:firstLine="540"/>
        <w:jc w:val="both"/>
      </w:pPr>
      <w:r>
        <w:t>отказ от наследства;</w:t>
      </w:r>
    </w:p>
    <w:p w:rsidR="00A46974" w:rsidRDefault="007C65E5">
      <w:pPr>
        <w:ind w:firstLine="540"/>
        <w:jc w:val="both"/>
      </w:pPr>
      <w:r>
        <w:t>сдел</w:t>
      </w:r>
      <w:r w:rsidR="00652339">
        <w:t>ки</w:t>
      </w:r>
      <w:r>
        <w:t>, связанны</w:t>
      </w:r>
      <w:r w:rsidR="00652339">
        <w:t>е</w:t>
      </w:r>
      <w:r>
        <w:t xml:space="preserve"> с отчуждением денежных средств (снятие, закрытие счета);</w:t>
      </w:r>
    </w:p>
    <w:p w:rsidR="00A46974" w:rsidRDefault="007C65E5">
      <w:pPr>
        <w:ind w:firstLine="540"/>
        <w:jc w:val="both"/>
      </w:pPr>
      <w:r>
        <w:t>сдел</w:t>
      </w:r>
      <w:r w:rsidR="00F040F3">
        <w:t>ка</w:t>
      </w:r>
      <w:r>
        <w:t xml:space="preserve"> с движимым имуществом подопечного (несовершеннолетнег</w:t>
      </w:r>
      <w:r>
        <w:t>о);</w:t>
      </w:r>
    </w:p>
    <w:p w:rsidR="00A46974" w:rsidRDefault="007C65E5">
      <w:pPr>
        <w:ind w:firstLine="540"/>
        <w:jc w:val="both"/>
      </w:pPr>
      <w:r>
        <w:t>выдач</w:t>
      </w:r>
      <w:r w:rsidR="00F040F3">
        <w:t>а</w:t>
      </w:r>
      <w:r>
        <w:t xml:space="preserve"> доверенности от имени подопечного (несовершеннолетнего).</w:t>
      </w:r>
    </w:p>
    <w:p w:rsidR="00A46974" w:rsidRPr="00652339" w:rsidRDefault="007C65E5">
      <w:pPr>
        <w:ind w:firstLine="540"/>
        <w:jc w:val="both"/>
      </w:pPr>
      <w:r>
        <w:t>2</w:t>
      </w:r>
      <w:r w:rsidRPr="00652339">
        <w:t xml:space="preserve">. </w:t>
      </w:r>
      <w:proofErr w:type="gramStart"/>
      <w:r w:rsidRPr="00652339">
        <w:t xml:space="preserve">Заявителями на выдачу разрешения могут быть </w:t>
      </w:r>
      <w:r w:rsidRPr="00652339">
        <w:rPr>
          <w:rFonts w:eastAsiaTheme="minorHAnsi"/>
          <w:lang w:eastAsia="en-US"/>
        </w:rPr>
        <w:t>приемные родители, опекуны, попечители, родители несовершеннолетних граждан, уполномоченные представители орган</w:t>
      </w:r>
      <w:r w:rsidRPr="00652339">
        <w:rPr>
          <w:rFonts w:eastAsiaTheme="minorHAnsi"/>
          <w:lang w:eastAsia="en-US"/>
        </w:rPr>
        <w:t xml:space="preserve">изации для детей-сирот и детей, оставшихся без попечения родителей, в которую помещен под надзор несовершеннолетний подопечный, уполномоченный представитель </w:t>
      </w:r>
      <w:r w:rsidRPr="00652339">
        <w:rPr>
          <w:rFonts w:eastAsiaTheme="minorHAnsi"/>
          <w:lang w:eastAsia="en-US"/>
        </w:rPr>
        <w:lastRenderedPageBreak/>
        <w:t>организации, в который помещен под надзор совершеннолетний недееспособный (ограниченно дееспособный</w:t>
      </w:r>
      <w:r w:rsidRPr="00652339">
        <w:rPr>
          <w:rFonts w:eastAsiaTheme="minorHAnsi"/>
          <w:lang w:eastAsia="en-US"/>
        </w:rPr>
        <w:t>) подопечный, физические лица.</w:t>
      </w:r>
      <w:proofErr w:type="gramEnd"/>
    </w:p>
    <w:p w:rsidR="00A46974" w:rsidRPr="00652339" w:rsidRDefault="007C65E5">
      <w:pPr>
        <w:ind w:firstLine="540"/>
        <w:jc w:val="both"/>
      </w:pPr>
      <w:r w:rsidRPr="00652339">
        <w:t>3. Выдача разрешений осуществляется государственными казенными учреждениями Республики Дагестан - управлениями (территориальными управлениями) социальной защиты населения в муниципальных районах и городских округах (далее – у</w:t>
      </w:r>
      <w:r w:rsidRPr="00652339">
        <w:t xml:space="preserve">правления социальной защиты населения), осуществляющие полномочия органа опеки и попечительства. </w:t>
      </w:r>
    </w:p>
    <w:p w:rsidR="00A46974" w:rsidRPr="00652339" w:rsidRDefault="007C65E5">
      <w:pPr>
        <w:ind w:firstLine="540"/>
        <w:jc w:val="both"/>
      </w:pPr>
      <w:r w:rsidRPr="00652339">
        <w:t>Разрешение оформляется управлениями социальной защиты населения по месту жительства (месту пребывания) заявителя.</w:t>
      </w:r>
    </w:p>
    <w:p w:rsidR="00A46974" w:rsidRPr="00652339" w:rsidRDefault="007C65E5">
      <w:pPr>
        <w:ind w:firstLine="540"/>
        <w:jc w:val="both"/>
      </w:pPr>
      <w:r w:rsidRPr="00652339">
        <w:t>4. Заявитель непосредственно (лично) на бума</w:t>
      </w:r>
      <w:r w:rsidRPr="00652339">
        <w:t>жном носителе подает в уполномоченный орган заявление по одной из форм, утвержденной приложениями № 1-8 к настоящему Порядку, и прилагаемые к нему в соответствии с пунктами 5 и 6 настоящего Порядка документы.</w:t>
      </w:r>
    </w:p>
    <w:p w:rsidR="00A46974" w:rsidRPr="00652339" w:rsidRDefault="007C65E5">
      <w:pPr>
        <w:ind w:firstLine="540"/>
        <w:jc w:val="both"/>
      </w:pPr>
      <w:r w:rsidRPr="00652339">
        <w:t>5. Перечень документов, необходимых в соответст</w:t>
      </w:r>
      <w:r w:rsidRPr="00652339">
        <w:t>вии с законодательными или иными нормативными правовыми актами  предоставляемые в управление социальной защитой населения заявителем для получения разрешения.</w:t>
      </w:r>
    </w:p>
    <w:p w:rsidR="00A46974" w:rsidRPr="00652339" w:rsidRDefault="007C65E5">
      <w:pPr>
        <w:ind w:firstLine="540"/>
        <w:jc w:val="both"/>
      </w:pPr>
      <w:r w:rsidRPr="00652339">
        <w:t>5.1. Для выдачи предварительного разрешения на совершение сделок с имуществом подопечного (несове</w:t>
      </w:r>
      <w:r w:rsidRPr="00652339">
        <w:t>ршеннолетнего)</w:t>
      </w:r>
      <w:r>
        <w:t>,</w:t>
      </w:r>
      <w:r w:rsidRPr="00652339">
        <w:t xml:space="preserve"> </w:t>
      </w:r>
      <w:r>
        <w:t xml:space="preserve">вне зависимости от вида сделки, </w:t>
      </w:r>
      <w:r w:rsidRPr="00652339">
        <w:t>заявителем представляются следующие документы:</w:t>
      </w:r>
    </w:p>
    <w:p w:rsidR="00A46974" w:rsidRPr="00652339" w:rsidRDefault="007C65E5">
      <w:pPr>
        <w:ind w:firstLine="540"/>
        <w:jc w:val="both"/>
      </w:pPr>
      <w:r w:rsidRPr="00652339">
        <w:t>1) заявления всех законных представителей подопечного (несовершеннолетнего) с обоснованием совершения сделки (приложения № 1-8 к настоящему Порядку);</w:t>
      </w:r>
    </w:p>
    <w:p w:rsidR="00A46974" w:rsidRPr="00652339" w:rsidRDefault="007C65E5">
      <w:pPr>
        <w:ind w:firstLine="540"/>
        <w:jc w:val="both"/>
      </w:pPr>
      <w:r w:rsidRPr="00652339">
        <w:t>2) согласие подопечного (несовершен</w:t>
      </w:r>
      <w:r w:rsidR="00652339">
        <w:t>н</w:t>
      </w:r>
      <w:r w:rsidRPr="00652339">
        <w:t>олетнего)</w:t>
      </w:r>
      <w:r w:rsidRPr="00652339">
        <w:t>, достигшего возраста 14 лет, с обоснованием совершения сделки (приложение № 12 к настоящему Порядку);</w:t>
      </w:r>
    </w:p>
    <w:p w:rsidR="00A46974" w:rsidRPr="00652339" w:rsidRDefault="007C65E5">
      <w:pPr>
        <w:ind w:firstLine="540"/>
        <w:jc w:val="both"/>
      </w:pPr>
      <w:r w:rsidRPr="00652339">
        <w:t>3) документы, удостоверяющие личность заявителя, - паспорт гражданина Российской Федерации (оригинал);</w:t>
      </w:r>
    </w:p>
    <w:p w:rsidR="00A46974" w:rsidRPr="00652339" w:rsidRDefault="007C65E5">
      <w:pPr>
        <w:ind w:firstLine="540"/>
        <w:jc w:val="both"/>
      </w:pPr>
      <w:proofErr w:type="gramStart"/>
      <w:r w:rsidRPr="00652339">
        <w:t>4) документы иностранного государства, подтверждаю</w:t>
      </w:r>
      <w:r w:rsidRPr="00652339">
        <w:t>щие государственную регистрацию актов гражданского состояния, составленных на иностранном языке, представляются с заверенным в установленном законодательством Российской Федерации порядке переводом на русском языке:</w:t>
      </w:r>
      <w:proofErr w:type="gramEnd"/>
    </w:p>
    <w:p w:rsidR="00A46974" w:rsidRPr="00652339" w:rsidRDefault="007C65E5">
      <w:pPr>
        <w:ind w:firstLine="540"/>
        <w:jc w:val="both"/>
      </w:pPr>
      <w:r w:rsidRPr="00652339">
        <w:t>- документ (свидетельство) о рождении, в</w:t>
      </w:r>
      <w:r w:rsidRPr="00652339">
        <w:t>ыданный компетентным органом иностранного государства (представляется в случае рождения за пределами Российской Федерации);</w:t>
      </w:r>
    </w:p>
    <w:p w:rsidR="00A46974" w:rsidRPr="00652339" w:rsidRDefault="007C65E5">
      <w:pPr>
        <w:ind w:firstLine="540"/>
        <w:jc w:val="both"/>
      </w:pPr>
      <w:r w:rsidRPr="00652339">
        <w:t>- документ (свидетельство) о расторжении брака, выданный компетентным органом иностранного государства (представляется в случае раст</w:t>
      </w:r>
      <w:r w:rsidRPr="00652339">
        <w:t>оржения брака за пределами Российской Федерации);</w:t>
      </w:r>
    </w:p>
    <w:p w:rsidR="00A46974" w:rsidRPr="00652339" w:rsidRDefault="007C65E5">
      <w:pPr>
        <w:ind w:firstLine="540"/>
        <w:jc w:val="both"/>
      </w:pPr>
      <w:r w:rsidRPr="00652339">
        <w:t>- документ (свидетельство) о регистрации заключения брака, выданный компетентным органом иностранного государства (представляется в случае регистрации заключения брака за пределами Российской Федерации);</w:t>
      </w:r>
    </w:p>
    <w:p w:rsidR="00A46974" w:rsidRPr="00652339" w:rsidRDefault="007C65E5">
      <w:pPr>
        <w:ind w:firstLine="540"/>
        <w:jc w:val="both"/>
      </w:pPr>
      <w:r w:rsidRPr="00652339">
        <w:t>- </w:t>
      </w:r>
      <w:r w:rsidRPr="00652339">
        <w:t>документ (свидетельство) об установлении отцовства, выданный компетентным органом иностранного государства (представляется в случае установлении отцовства за пределами Российской Федерации);</w:t>
      </w:r>
    </w:p>
    <w:p w:rsidR="00A46974" w:rsidRPr="00652339" w:rsidRDefault="007C65E5">
      <w:pPr>
        <w:ind w:firstLine="540"/>
        <w:jc w:val="both"/>
      </w:pPr>
      <w:proofErr w:type="gramStart"/>
      <w:r w:rsidRPr="00652339">
        <w:lastRenderedPageBreak/>
        <w:t>5) документы, подтверждающие изменение персональных данных, получ</w:t>
      </w:r>
      <w:r w:rsidRPr="00652339">
        <w:t>енные в иностранном государстве, - документ, подтверждающий перемену фамилии, имени, отчества, иностранного государства, составленных на иностранном языке, представляются с заверенным в установленном законодательством Российской Федерации порядке переводом</w:t>
      </w:r>
      <w:r w:rsidRPr="00652339">
        <w:t xml:space="preserve"> на русском языке;</w:t>
      </w:r>
      <w:proofErr w:type="gramEnd"/>
    </w:p>
    <w:p w:rsidR="00A46974" w:rsidRPr="00652339" w:rsidRDefault="007C65E5">
      <w:pPr>
        <w:ind w:firstLine="540"/>
        <w:jc w:val="both"/>
      </w:pPr>
      <w:r w:rsidRPr="00652339">
        <w:t>6) документы, подтверждающие факт отсутствия попечения над ребенком единственного или обоих родителей:</w:t>
      </w:r>
    </w:p>
    <w:p w:rsidR="00A46974" w:rsidRPr="00652339" w:rsidRDefault="007C65E5">
      <w:pPr>
        <w:ind w:firstLine="540"/>
        <w:jc w:val="both"/>
      </w:pPr>
      <w:r w:rsidRPr="00652339">
        <w:t xml:space="preserve">- решение суда о признании лица ограниченно </w:t>
      </w:r>
      <w:proofErr w:type="gramStart"/>
      <w:r w:rsidRPr="00652339">
        <w:t>дееспособным</w:t>
      </w:r>
      <w:proofErr w:type="gramEnd"/>
      <w:r w:rsidRPr="00652339">
        <w:t>;</w:t>
      </w:r>
    </w:p>
    <w:p w:rsidR="00A46974" w:rsidRPr="00652339" w:rsidRDefault="007C65E5">
      <w:pPr>
        <w:ind w:firstLine="540"/>
        <w:jc w:val="both"/>
      </w:pPr>
      <w:r w:rsidRPr="00652339">
        <w:t>- решение суда о лишении родительских прав;</w:t>
      </w:r>
    </w:p>
    <w:p w:rsidR="00A46974" w:rsidRPr="00652339" w:rsidRDefault="007C65E5">
      <w:pPr>
        <w:ind w:firstLine="540"/>
        <w:jc w:val="both"/>
      </w:pPr>
      <w:proofErr w:type="gramStart"/>
      <w:r w:rsidRPr="00652339">
        <w:t>- решение суда о признании гражд</w:t>
      </w:r>
      <w:r w:rsidRPr="00652339">
        <w:t>анина умершим;</w:t>
      </w:r>
      <w:proofErr w:type="gramEnd"/>
    </w:p>
    <w:p w:rsidR="00A46974" w:rsidRPr="00652339" w:rsidRDefault="007C65E5">
      <w:pPr>
        <w:ind w:firstLine="540"/>
        <w:jc w:val="both"/>
      </w:pPr>
      <w:r w:rsidRPr="00652339">
        <w:t>- решение суда о признании гражданина безвестно отсутствующим;</w:t>
      </w:r>
    </w:p>
    <w:p w:rsidR="00A46974" w:rsidRPr="00652339" w:rsidRDefault="007C65E5">
      <w:pPr>
        <w:ind w:firstLine="540"/>
        <w:jc w:val="both"/>
      </w:pPr>
      <w:r w:rsidRPr="00652339">
        <w:t>- решение суда об ограничении в родительских правах;</w:t>
      </w:r>
    </w:p>
    <w:p w:rsidR="00A46974" w:rsidRPr="00652339" w:rsidRDefault="007C65E5">
      <w:pPr>
        <w:ind w:firstLine="540"/>
        <w:jc w:val="both"/>
      </w:pPr>
      <w:r w:rsidRPr="00652339">
        <w:t xml:space="preserve">- решение суда о признании гражданина </w:t>
      </w:r>
      <w:proofErr w:type="gramStart"/>
      <w:r w:rsidRPr="00652339">
        <w:t>недееспособным</w:t>
      </w:r>
      <w:proofErr w:type="gramEnd"/>
      <w:r w:rsidRPr="00652339">
        <w:t>;</w:t>
      </w:r>
    </w:p>
    <w:p w:rsidR="00A46974" w:rsidRPr="00652339" w:rsidRDefault="007C65E5">
      <w:pPr>
        <w:ind w:firstLine="540"/>
        <w:jc w:val="both"/>
      </w:pPr>
      <w:proofErr w:type="gramStart"/>
      <w:r w:rsidRPr="00652339">
        <w:t>7) документы, подтверждающие со</w:t>
      </w:r>
      <w:r w:rsidRPr="00652339">
        <w:t xml:space="preserve">вершение государственной регистрации актов гражданского состояния, - свидетельство о смерти родителя, составленных на иностранном языке, представляются с заверенным в установленном законодательством Российской Федерации порядке переводом на русском языке; </w:t>
      </w:r>
      <w:proofErr w:type="gramEnd"/>
    </w:p>
    <w:p w:rsidR="00A46974" w:rsidRPr="00652339" w:rsidRDefault="007C65E5">
      <w:pPr>
        <w:ind w:firstLine="540"/>
        <w:jc w:val="both"/>
      </w:pPr>
      <w:r w:rsidRPr="00652339">
        <w:t xml:space="preserve">8) документы, подтверждающие признание гражданина </w:t>
      </w:r>
      <w:proofErr w:type="gramStart"/>
      <w:r w:rsidRPr="00652339">
        <w:t>недееспособным</w:t>
      </w:r>
      <w:proofErr w:type="gramEnd"/>
      <w:r w:rsidRPr="00652339">
        <w:t xml:space="preserve"> (ограниченным в дееспособности):</w:t>
      </w:r>
    </w:p>
    <w:p w:rsidR="00A46974" w:rsidRPr="00652339" w:rsidRDefault="007C65E5">
      <w:pPr>
        <w:ind w:firstLine="540"/>
        <w:jc w:val="both"/>
      </w:pPr>
      <w:r w:rsidRPr="00652339">
        <w:t xml:space="preserve">- решение суда о признании гражданина </w:t>
      </w:r>
      <w:proofErr w:type="gramStart"/>
      <w:r w:rsidRPr="00652339">
        <w:t>недееспособным</w:t>
      </w:r>
      <w:proofErr w:type="gramEnd"/>
      <w:r w:rsidRPr="00652339">
        <w:t>;</w:t>
      </w:r>
    </w:p>
    <w:p w:rsidR="00A46974" w:rsidRPr="00652339" w:rsidRDefault="007C65E5">
      <w:pPr>
        <w:ind w:firstLine="540"/>
        <w:jc w:val="both"/>
      </w:pPr>
      <w:r w:rsidRPr="00652339">
        <w:t xml:space="preserve">- решение суда о признании гражданина ограниченно </w:t>
      </w:r>
      <w:proofErr w:type="gramStart"/>
      <w:r w:rsidRPr="00652339">
        <w:t>дееспособным</w:t>
      </w:r>
      <w:proofErr w:type="gramEnd"/>
      <w:r w:rsidRPr="00652339">
        <w:t>;</w:t>
      </w:r>
    </w:p>
    <w:p w:rsidR="00A46974" w:rsidRPr="00652339" w:rsidRDefault="007C65E5">
      <w:pPr>
        <w:ind w:firstLine="540"/>
        <w:jc w:val="both"/>
      </w:pPr>
      <w:proofErr w:type="gramStart"/>
      <w:r w:rsidRPr="00652339">
        <w:t>9) документы, подтверждающие полномочия представителя организации для детей-сирот и детей, оставшихся без попечения родителей, в которую помещен под надзор несовершеннолетний подопечный, организации, в которую помещен под надзор совершеннолетний недееспосо</w:t>
      </w:r>
      <w:r w:rsidRPr="00652339">
        <w:t>бный или ограниченно дееспособный подопечный, и на которые возложено исполнение обязанностей опекуна (попечителя).</w:t>
      </w:r>
      <w:proofErr w:type="gramEnd"/>
    </w:p>
    <w:p w:rsidR="00A46974" w:rsidRPr="00652339" w:rsidRDefault="007C65E5">
      <w:pPr>
        <w:ind w:firstLine="540"/>
        <w:jc w:val="both"/>
      </w:pPr>
      <w:r w:rsidRPr="00652339">
        <w:t>5.2. Для выдачи предварительного разрешения на совершение сделок с недвижимым имуществом подопечного (несовершеннолетнего) заявителем дополни</w:t>
      </w:r>
      <w:r w:rsidRPr="00652339">
        <w:t>тельно представляются документы с учетом вида сделки.</w:t>
      </w:r>
    </w:p>
    <w:p w:rsidR="00A46974" w:rsidRPr="00652339" w:rsidRDefault="007C65E5">
      <w:pPr>
        <w:ind w:firstLine="540"/>
        <w:jc w:val="both"/>
      </w:pPr>
      <w:r w:rsidRPr="00652339">
        <w:t>5.2.1. Для выдачи предварительного разрешения на совершение сделок по продаже недвижимого имущества подопечного (несовершеннолетнего)</w:t>
      </w:r>
      <w:r w:rsidRPr="00652339">
        <w:t xml:space="preserve"> </w:t>
      </w:r>
      <w:r w:rsidRPr="00652339">
        <w:t>при условии последующего приобретения недвижимого имущества (купля-п</w:t>
      </w:r>
      <w:r w:rsidRPr="00652339">
        <w:t>родажа), мены недвижимого имущества, приобретения жилого помещения по договору участия в долевом строительстве (по договору уступки права требования по договору участия в долевом строительстве) заявителем дополнительно представляются следующие документы:</w:t>
      </w:r>
    </w:p>
    <w:p w:rsidR="00A46974" w:rsidRPr="00652339" w:rsidRDefault="007C65E5">
      <w:pPr>
        <w:ind w:firstLine="540"/>
        <w:jc w:val="both"/>
      </w:pPr>
      <w:proofErr w:type="gramStart"/>
      <w:r w:rsidRPr="00652339">
        <w:t>1</w:t>
      </w:r>
      <w:r w:rsidRPr="00652339">
        <w:t>) документы, определяющие возникновение права собственности на недвижимое имущество, - правоустанавливающие документы (договор купли-продажи, договор дарения, договор мены, свидетельство о праве на наследство, договор ренты, договор передачи жилого помещен</w:t>
      </w:r>
      <w:r w:rsidRPr="00652339">
        <w:t xml:space="preserve">ия в собственность граждан, договор участия в долевом строительстве, договор об уступке прав требований по договору участия в долевом строительстве, </w:t>
      </w:r>
      <w:r w:rsidRPr="00652339">
        <w:lastRenderedPageBreak/>
        <w:t>договор об участии в жилищно-строительном кооперативе, иной правоустанавливающий документ) в отношении отчу</w:t>
      </w:r>
      <w:r w:rsidRPr="00652339">
        <w:t>ждаемого и</w:t>
      </w:r>
      <w:proofErr w:type="gramEnd"/>
      <w:r w:rsidRPr="00652339">
        <w:t xml:space="preserve"> приобретаемого объекта недвижимости;</w:t>
      </w:r>
    </w:p>
    <w:p w:rsidR="00A46974" w:rsidRPr="00652339" w:rsidRDefault="007C65E5">
      <w:pPr>
        <w:ind w:firstLine="540"/>
        <w:jc w:val="both"/>
      </w:pPr>
      <w:r w:rsidRPr="00652339">
        <w:t>2) документы, подтверждающие право собственности или владения на объекты недвижимого имущества, не зарегистрированные в Едином государственном реестре недвижимости, - документ на объекты недвижимости, права н</w:t>
      </w:r>
      <w:r w:rsidRPr="00652339">
        <w:t>а которые не зарегистрированы в Едином государственном реестре недвижимости;</w:t>
      </w:r>
    </w:p>
    <w:p w:rsidR="00A46974" w:rsidRPr="00652339" w:rsidRDefault="007C65E5">
      <w:pPr>
        <w:ind w:firstLine="540"/>
        <w:jc w:val="both"/>
      </w:pPr>
      <w:r w:rsidRPr="00652339">
        <w:t>3) документы, содержащие сведения о рыночной стоимости объектов недвижимости, - выписки из отчетов об оценке рыночной стоимости отчуждаемого и приобретаемого объектов недвижимости</w:t>
      </w:r>
      <w:r w:rsidRPr="00652339">
        <w:t>, с указанием характеристики объекта оценки;</w:t>
      </w:r>
    </w:p>
    <w:p w:rsidR="00A46974" w:rsidRPr="00652339" w:rsidRDefault="007C65E5">
      <w:pPr>
        <w:ind w:firstLine="540"/>
        <w:jc w:val="both"/>
      </w:pPr>
      <w:r w:rsidRPr="00652339">
        <w:t xml:space="preserve">4) документы, подтверждающие осуществление имущественных прав подопечного, - проект договора купли-продажи, договора мены имущества подопечного в </w:t>
      </w:r>
      <w:proofErr w:type="gramStart"/>
      <w:r w:rsidRPr="00652339">
        <w:t>отношении</w:t>
      </w:r>
      <w:proofErr w:type="gramEnd"/>
      <w:r w:rsidRPr="00652339">
        <w:t xml:space="preserve"> отчуждаемого и приобретаемого объекта недвижимости;</w:t>
      </w:r>
    </w:p>
    <w:p w:rsidR="00A46974" w:rsidRPr="00652339" w:rsidRDefault="007C65E5">
      <w:pPr>
        <w:ind w:firstLine="540"/>
        <w:jc w:val="both"/>
      </w:pPr>
      <w:r w:rsidRPr="00652339">
        <w:t xml:space="preserve">5) </w:t>
      </w:r>
      <w:r w:rsidRPr="00652339">
        <w:t>документы, подтверждающие осуществление имущественных прав подопечного, - проект договора участия в долевом строительстве, проект договора уступки права требования по договору участия в долевом строительстве;</w:t>
      </w:r>
    </w:p>
    <w:p w:rsidR="00A46974" w:rsidRPr="00652339" w:rsidRDefault="007C65E5">
      <w:pPr>
        <w:ind w:firstLine="540"/>
        <w:jc w:val="both"/>
      </w:pPr>
      <w:r w:rsidRPr="00652339">
        <w:t>6) документы, подтверждающие реквизиты банковск</w:t>
      </w:r>
      <w:r w:rsidRPr="00652339">
        <w:t>ого счета, открытого в кредитной организации, - выписка из лицевого счета, открытого на имя подопечного в кредитной организации, для перечисления денежных средств, полученных от распоряжения его имуществом, за исключением номинального и карточного счетов;</w:t>
      </w:r>
    </w:p>
    <w:p w:rsidR="00A46974" w:rsidRPr="00652339" w:rsidRDefault="007C65E5">
      <w:pPr>
        <w:ind w:firstLine="540"/>
        <w:jc w:val="both"/>
      </w:pPr>
      <w:r w:rsidRPr="00652339">
        <w:t>7) документы о наличии необходимых для осуществления деятельности и принадлежащих на праве собственности или ином законном основании зданий, строений, сооружений и помещений (части зданий, строений, сооружений и помещений) в каждом из мест ее осуществления</w:t>
      </w:r>
      <w:r w:rsidRPr="00652339">
        <w:t xml:space="preserve"> - договор купли-продажи нежилого помещения;</w:t>
      </w:r>
    </w:p>
    <w:p w:rsidR="00A46974" w:rsidRPr="00652339" w:rsidRDefault="007C65E5">
      <w:pPr>
        <w:ind w:firstLine="540"/>
        <w:jc w:val="both"/>
      </w:pPr>
      <w:r w:rsidRPr="00652339">
        <w:t>8) документы, подтверждающие сведения, - сведения из договора участия в долевом строительстве, прошедшего государственную регистрацию;</w:t>
      </w:r>
    </w:p>
    <w:p w:rsidR="00A46974" w:rsidRPr="00652339" w:rsidRDefault="007C65E5">
      <w:pPr>
        <w:ind w:firstLine="540"/>
        <w:jc w:val="both"/>
      </w:pPr>
      <w:r w:rsidRPr="00652339">
        <w:t>9) документ, подтверждающий уплату первоначальным участником долевого строит</w:t>
      </w:r>
      <w:r w:rsidRPr="00652339">
        <w:t xml:space="preserve">ельства цены договора участия в долевом строительстве, в случае отсутствия в проекте </w:t>
      </w:r>
      <w:proofErr w:type="gramStart"/>
      <w:r w:rsidRPr="00652339">
        <w:t>договора уступки права требования условия</w:t>
      </w:r>
      <w:proofErr w:type="gramEnd"/>
      <w:r w:rsidRPr="00652339">
        <w:t xml:space="preserve"> об одновременном переводе долга на нового участника долевого строительства;</w:t>
      </w:r>
    </w:p>
    <w:p w:rsidR="00A46974" w:rsidRPr="00652339" w:rsidRDefault="007C65E5">
      <w:pPr>
        <w:ind w:firstLine="540"/>
        <w:jc w:val="both"/>
      </w:pPr>
      <w:r w:rsidRPr="00652339">
        <w:t>10) документы, подтверждающие соблюдение требований з</w:t>
      </w:r>
      <w:r w:rsidRPr="00652339">
        <w:t>аконодательства Российской Федерации при строительстве объекта недвижимости за пределами Республики Дагестан, - разрешение на строительство, разрешение на ввод объекта в эксплуатацию, договор уступки права требования;</w:t>
      </w:r>
    </w:p>
    <w:p w:rsidR="00A46974" w:rsidRPr="00652339" w:rsidRDefault="007C65E5">
      <w:pPr>
        <w:ind w:firstLine="540"/>
        <w:jc w:val="both"/>
      </w:pPr>
      <w:r w:rsidRPr="00652339">
        <w:t>11) документ в свободной форме от кред</w:t>
      </w:r>
      <w:r w:rsidRPr="00652339">
        <w:t xml:space="preserve">итной организации (банка) на отчуждение имущества (в случае продажи жилого помещения) либо выделение в жилом помещении долей (в приобретаемом жилом помещении) </w:t>
      </w:r>
      <w:r w:rsidRPr="00652339">
        <w:lastRenderedPageBreak/>
        <w:t xml:space="preserve">(представляется в случае, если жилое помещение (имущество) находится (будет находиться) в залоге </w:t>
      </w:r>
      <w:r w:rsidRPr="00652339">
        <w:t>у кредитной организации (банка));</w:t>
      </w:r>
    </w:p>
    <w:p w:rsidR="00A46974" w:rsidRPr="00652339" w:rsidRDefault="007C65E5">
      <w:pPr>
        <w:ind w:firstLine="540"/>
        <w:jc w:val="both"/>
      </w:pPr>
      <w:r w:rsidRPr="00652339">
        <w:t>12) согласие собственника жилого помещения на проживание у него несовершеннолетнего (не представляется в случае, если несовершеннолетний будет проживать в принадлежащем ему на праве собственности жилом помещении).</w:t>
      </w:r>
    </w:p>
    <w:p w:rsidR="00A46974" w:rsidRPr="00652339" w:rsidRDefault="007C65E5">
      <w:pPr>
        <w:ind w:firstLine="540"/>
        <w:jc w:val="both"/>
      </w:pPr>
      <w:r w:rsidRPr="00652339">
        <w:t>5.2.2. Д</w:t>
      </w:r>
      <w:r w:rsidRPr="00652339">
        <w:t>ля выдачи предварительного разрешения на совершение сделок по отчуждению недвижимого имущества в исключительных случаях (необходимость оплаты дорогостоящего лечения и другое), если этого требуют интересы подопечного, заявителем дополнительно представляются</w:t>
      </w:r>
      <w:r w:rsidRPr="00652339">
        <w:t xml:space="preserve"> следующие документы:</w:t>
      </w:r>
    </w:p>
    <w:p w:rsidR="00A46974" w:rsidRPr="00652339" w:rsidRDefault="007C65E5">
      <w:pPr>
        <w:ind w:firstLine="540"/>
        <w:jc w:val="both"/>
      </w:pPr>
      <w:proofErr w:type="gramStart"/>
      <w:r w:rsidRPr="00652339">
        <w:t xml:space="preserve">1) документы, определяющие возникновение права собственности на недвижимое имущество, - правоустанавливающие документы (договор купли-продажи, договор дарения, договор мены, свидетельство о праве на наследство, договор ренты, договор </w:t>
      </w:r>
      <w:r w:rsidRPr="00652339">
        <w:t>передачи жилого помещения в собственность граждан, договор участия в долевом строительстве, договор об уступке прав требований по договору участия в долевом строительстве, договор об участии в жилищно-строительном кооперативе, иной правоустанавливающий док</w:t>
      </w:r>
      <w:r w:rsidRPr="00652339">
        <w:t>умент) в отношении отчуждаемого объекта</w:t>
      </w:r>
      <w:proofErr w:type="gramEnd"/>
      <w:r w:rsidRPr="00652339">
        <w:t xml:space="preserve"> недвижимости;</w:t>
      </w:r>
    </w:p>
    <w:p w:rsidR="00A46974" w:rsidRPr="00652339" w:rsidRDefault="007C65E5">
      <w:pPr>
        <w:ind w:firstLine="540"/>
        <w:jc w:val="both"/>
      </w:pPr>
      <w:proofErr w:type="gramStart"/>
      <w:r w:rsidRPr="00652339">
        <w:t>2) документы, определяющие возникновение права собственности на недвижимое имущество или право пользования, - правоустанавливающие документы или документы, подтверждающие права пользования на жилое поме</w:t>
      </w:r>
      <w:r w:rsidRPr="00652339">
        <w:t>щение (договор купли-продажи, договор дарения, договор мены, свидетельство о праве на наследство, договор ренты, договор передачи, договор участия в долевом строительстве, договор об уступке прав требований по договору участия в долевом строительстве, дого</w:t>
      </w:r>
      <w:r w:rsidRPr="00652339">
        <w:t>вор об участии в жилищно-строительном кооперативе, договор</w:t>
      </w:r>
      <w:proofErr w:type="gramEnd"/>
      <w:r w:rsidRPr="00652339">
        <w:t xml:space="preserve"> социального найма жилого помещения), в котором подопечный будет проживать в случае отчуждения принадлежащего ему жилого помещения;</w:t>
      </w:r>
    </w:p>
    <w:p w:rsidR="00A46974" w:rsidRPr="00652339" w:rsidRDefault="007C65E5">
      <w:pPr>
        <w:ind w:firstLine="540"/>
        <w:jc w:val="both"/>
      </w:pPr>
      <w:r w:rsidRPr="00652339">
        <w:t>3) документ, содержащий сведения о рыночной стоимости объекта недв</w:t>
      </w:r>
      <w:r w:rsidRPr="00652339">
        <w:t>ижимости, - выписка из отчета об оценке рыночной стоимости отчуждаемого объекта недвижимости;</w:t>
      </w:r>
    </w:p>
    <w:p w:rsidR="00A46974" w:rsidRPr="00652339" w:rsidRDefault="007C65E5">
      <w:pPr>
        <w:ind w:firstLine="540"/>
        <w:jc w:val="both"/>
      </w:pPr>
      <w:r w:rsidRPr="00652339">
        <w:t>4) документ, подтверждающий осуществление имущественных прав подопечного, - проект договора купли-продажи имущества подопечного в отношении отчуждаемого объекта н</w:t>
      </w:r>
      <w:r w:rsidRPr="00652339">
        <w:t>едвижимости;</w:t>
      </w:r>
    </w:p>
    <w:p w:rsidR="00A46974" w:rsidRPr="00652339" w:rsidRDefault="007C65E5">
      <w:pPr>
        <w:ind w:firstLine="540"/>
        <w:jc w:val="both"/>
      </w:pPr>
      <w:r w:rsidRPr="00652339">
        <w:t>5) документы, подтверждающие реквизиты банковского счета, открытого в кредитной организации, - выписка из лицевого счета, открытого на имя подопечного в кредитной организации, для перечисления денежных средств, полученных от распоряжения его и</w:t>
      </w:r>
      <w:r w:rsidRPr="00652339">
        <w:t>муществом, за исключением номинального и карточного счетов;</w:t>
      </w:r>
    </w:p>
    <w:p w:rsidR="00A46974" w:rsidRPr="00652339" w:rsidRDefault="007C65E5">
      <w:pPr>
        <w:ind w:firstLine="540"/>
        <w:jc w:val="both"/>
      </w:pPr>
      <w:r w:rsidRPr="00652339">
        <w:t>6) документы, подтверждающие необходимость совершения сделки с имуществом подопечного, для совершения дополнительных расходов в интересах подопечного в случаях, предусмотренных статьей 20</w:t>
      </w:r>
      <w:r w:rsidRPr="00652339">
        <w:t xml:space="preserve"> Федерального закона от 24 апреля 2008 года № 48-ФЗ «Об опеке и </w:t>
      </w:r>
      <w:r w:rsidRPr="00652339">
        <w:lastRenderedPageBreak/>
        <w:t>попечительстве», - документы, подтверждающие необходимость оплаты дорогостоящего лечения, медицинской реабилитации или других расходов в интересах подопечного.</w:t>
      </w:r>
    </w:p>
    <w:p w:rsidR="00A46974" w:rsidRPr="00652339" w:rsidRDefault="007C65E5">
      <w:pPr>
        <w:ind w:firstLine="540"/>
        <w:jc w:val="both"/>
      </w:pPr>
      <w:r w:rsidRPr="00652339">
        <w:t>5.2.3. Для выдачи предварительно</w:t>
      </w:r>
      <w:r w:rsidRPr="00652339">
        <w:t>го разрешения на передачу в залог имущества подопечного (несовершеннолетнего) заявителем дополнительно представляются следующие документы:</w:t>
      </w:r>
    </w:p>
    <w:p w:rsidR="00A46974" w:rsidRPr="00652339" w:rsidRDefault="007C65E5">
      <w:pPr>
        <w:ind w:firstLine="540"/>
        <w:jc w:val="both"/>
      </w:pPr>
      <w:r w:rsidRPr="00652339">
        <w:t>1) документы, определяющие возникновение права собственности на недвижимое имущество, - правоустанавливающие документ</w:t>
      </w:r>
      <w:r w:rsidRPr="00652339">
        <w:t>ы на объект недвижимости, собственником или сособственником которого является подопечный, в отношении которого совершается сделка;</w:t>
      </w:r>
    </w:p>
    <w:p w:rsidR="00A46974" w:rsidRPr="00652339" w:rsidRDefault="007C65E5">
      <w:pPr>
        <w:ind w:firstLine="540"/>
        <w:jc w:val="both"/>
      </w:pPr>
      <w:r w:rsidRPr="00652339">
        <w:t>2) документы о доходах законных представителей подопечного за шесть месяцев, предшествующих обращению, датированные не поздне</w:t>
      </w:r>
      <w:r w:rsidRPr="00652339">
        <w:t>е одного месяца до дня обращения заявителя за предоставлением государственной услуги;</w:t>
      </w:r>
    </w:p>
    <w:p w:rsidR="00A46974" w:rsidRPr="00652339" w:rsidRDefault="007C65E5">
      <w:pPr>
        <w:ind w:firstLine="540"/>
        <w:jc w:val="both"/>
      </w:pPr>
      <w:proofErr w:type="gramStart"/>
      <w:r w:rsidRPr="00652339">
        <w:t>3) документы, подтверждающие возникновение залога на имущество подопечного: документ, представленный из кредитной организации, подтверждающий возникновение залога на имущ</w:t>
      </w:r>
      <w:r w:rsidRPr="00652339">
        <w:t xml:space="preserve">ество подопечного (о предоставлении кредита на покупку недвижимого имущества (на строительство жилого дома) с указанием приобретаемого объекта, суммы кредита, срока погашения, ежемесячного платежа), проект договора ипотеки в силу закона в отношении жилого </w:t>
      </w:r>
      <w:r w:rsidRPr="00652339">
        <w:t>помещения, жилищные сертификаты;</w:t>
      </w:r>
      <w:proofErr w:type="gramEnd"/>
    </w:p>
    <w:p w:rsidR="00A46974" w:rsidRPr="00652339" w:rsidRDefault="007C65E5">
      <w:pPr>
        <w:ind w:firstLine="540"/>
        <w:jc w:val="both"/>
      </w:pPr>
      <w:r w:rsidRPr="00652339">
        <w:t>4) нотариально удостоверенное обязательство залогодателя (законных представителей) направить все средства, полученные после обращения взыскания и реализации переданного в ипотеку (залог) недвижимого имущества, на приобретен</w:t>
      </w:r>
      <w:r w:rsidRPr="00652339">
        <w:t>ие иного жилого помещения (иного объекта недвижимости) в собственность подопечного;</w:t>
      </w:r>
    </w:p>
    <w:p w:rsidR="00A46974" w:rsidRPr="00652339" w:rsidRDefault="007C65E5">
      <w:pPr>
        <w:ind w:firstLine="540"/>
        <w:jc w:val="both"/>
      </w:pPr>
      <w:r w:rsidRPr="00652339">
        <w:t>5) нотариально удостоверенное обязательство гарантов (законных представителей, родственников) предоставить подопечному собственно право пользования или долю в праве собстве</w:t>
      </w:r>
      <w:r w:rsidRPr="00652339">
        <w:t>нности на жилое помещение, которые гаранты имеют в собственности или на праве пользования по договору социального найма, в случае обращения взыскания на жилое помещение, передаваемое в залог.</w:t>
      </w:r>
    </w:p>
    <w:p w:rsidR="00A46974" w:rsidRPr="00652339" w:rsidRDefault="007C65E5">
      <w:pPr>
        <w:ind w:firstLine="540"/>
        <w:jc w:val="both"/>
      </w:pPr>
      <w:r w:rsidRPr="00652339">
        <w:t>5.2.4. Для выдачи предварительного разрешения на совершение сдел</w:t>
      </w:r>
      <w:r w:rsidRPr="00652339">
        <w:t>ок, влекущих отказ от принадлежащих подопечному (несовершеннолетнему) прав (отказ от реализации преимущественного права покупки доли в праве общей долевой собственности на недвижимое имущество), раздел его имущества или выдел из него долей, заявителем допо</w:t>
      </w:r>
      <w:r w:rsidRPr="00652339">
        <w:t>лнительно представляются следующие документы:</w:t>
      </w:r>
    </w:p>
    <w:p w:rsidR="00A46974" w:rsidRPr="00652339" w:rsidRDefault="007C65E5">
      <w:pPr>
        <w:ind w:firstLine="540"/>
        <w:jc w:val="both"/>
      </w:pPr>
      <w:r w:rsidRPr="00652339">
        <w:t>1) документы, определяющие возникновение права собственности на недвижимое имущество, - правоустанавливающие документы на объект недвижимости, собственником или сособственником которого является подопечный, в о</w:t>
      </w:r>
      <w:r w:rsidRPr="00652339">
        <w:t>тношении которого совершается сделка;</w:t>
      </w:r>
    </w:p>
    <w:p w:rsidR="00A46974" w:rsidRPr="00652339" w:rsidRDefault="007C65E5">
      <w:pPr>
        <w:ind w:firstLine="540"/>
        <w:jc w:val="both"/>
      </w:pPr>
      <w:r w:rsidRPr="00652339">
        <w:t>2) проект соглашения о разделе имущества или выделе из него долей;</w:t>
      </w:r>
    </w:p>
    <w:p w:rsidR="00A46974" w:rsidRPr="00652339" w:rsidRDefault="007C65E5">
      <w:pPr>
        <w:ind w:firstLine="540"/>
        <w:jc w:val="both"/>
      </w:pPr>
      <w:r w:rsidRPr="00652339">
        <w:lastRenderedPageBreak/>
        <w:t>3) технический план жилого помещения и (или) межевой план земельного участка, которые будут образованы путем раздела или выдела долей.</w:t>
      </w:r>
    </w:p>
    <w:p w:rsidR="00A46974" w:rsidRPr="00652339" w:rsidRDefault="007C65E5">
      <w:pPr>
        <w:ind w:firstLine="540"/>
        <w:jc w:val="both"/>
      </w:pPr>
      <w:r w:rsidRPr="00652339">
        <w:t>5.2.5. Для выдач</w:t>
      </w:r>
      <w:r w:rsidRPr="00652339">
        <w:t>и предварительного разрешения на совершение сделки сдачи внаем, в аренду имущества подопечного (несовершеннолетнего), если срок пользования имуществом не превышает пяти лет, заявителем дополнительно представляются следующие документы:</w:t>
      </w:r>
    </w:p>
    <w:p w:rsidR="00A46974" w:rsidRPr="00652339" w:rsidRDefault="007C65E5">
      <w:pPr>
        <w:ind w:firstLine="540"/>
        <w:jc w:val="both"/>
      </w:pPr>
      <w:r w:rsidRPr="00652339">
        <w:t>1) документы, определ</w:t>
      </w:r>
      <w:r w:rsidRPr="00652339">
        <w:t>яющие возникновение права собственности на недвижимое имущество, - правоустанавливающие документы на передаваемое во временное пользование и владение имущество;</w:t>
      </w:r>
    </w:p>
    <w:p w:rsidR="00A46974" w:rsidRPr="00652339" w:rsidRDefault="007C65E5">
      <w:pPr>
        <w:ind w:firstLine="540"/>
        <w:jc w:val="both"/>
      </w:pPr>
      <w:r w:rsidRPr="00652339">
        <w:t>2) проект договора найма (аренды) имущества подопечного;</w:t>
      </w:r>
    </w:p>
    <w:p w:rsidR="00A46974" w:rsidRPr="00652339" w:rsidRDefault="007C65E5">
      <w:pPr>
        <w:ind w:firstLine="540"/>
        <w:jc w:val="both"/>
      </w:pPr>
      <w:r w:rsidRPr="00652339">
        <w:t>3) документы, подтверждающие реквизиты</w:t>
      </w:r>
      <w:r w:rsidRPr="00652339">
        <w:t xml:space="preserve"> банковского счета, открытого в кредитной организации, - выписка из лицевого счета, открытого на имя подопечного в кредитной организации, для перечисления денежных средств, полученных от распоряжения его имуществом, за исключением номинального и карточного</w:t>
      </w:r>
      <w:r w:rsidRPr="00652339">
        <w:t xml:space="preserve"> счетов.</w:t>
      </w:r>
    </w:p>
    <w:p w:rsidR="00A46974" w:rsidRPr="00652339" w:rsidRDefault="007C65E5">
      <w:pPr>
        <w:ind w:firstLine="540"/>
        <w:jc w:val="both"/>
      </w:pPr>
      <w:r w:rsidRPr="00652339">
        <w:t>5.2.6. Для выдачи предварительного разрешения на отказ от наследства заявителем дополнительно представляются следующие документы:</w:t>
      </w:r>
    </w:p>
    <w:p w:rsidR="00A46974" w:rsidRPr="00652339" w:rsidRDefault="007C65E5">
      <w:pPr>
        <w:ind w:firstLine="540"/>
        <w:jc w:val="both"/>
      </w:pPr>
      <w:r w:rsidRPr="00652339">
        <w:t>1) информация нотариуса об объектах, входящих в наследственную массу;</w:t>
      </w:r>
    </w:p>
    <w:p w:rsidR="00A46974" w:rsidRPr="00652339" w:rsidRDefault="007C65E5">
      <w:pPr>
        <w:ind w:firstLine="540"/>
        <w:jc w:val="both"/>
      </w:pPr>
      <w:r w:rsidRPr="00652339">
        <w:t>2) правоустанавливающие документы на наследстве</w:t>
      </w:r>
      <w:r w:rsidRPr="00652339">
        <w:t>нное имущество;</w:t>
      </w:r>
    </w:p>
    <w:p w:rsidR="00A46974" w:rsidRPr="00652339" w:rsidRDefault="007C65E5">
      <w:pPr>
        <w:ind w:firstLine="540"/>
        <w:jc w:val="both"/>
      </w:pPr>
      <w:r w:rsidRPr="00652339">
        <w:t>3) выписка из отчета об определении величины рыночной стоимости имущества;</w:t>
      </w:r>
    </w:p>
    <w:p w:rsidR="00A46974" w:rsidRPr="00652339" w:rsidRDefault="007C65E5">
      <w:pPr>
        <w:ind w:firstLine="540"/>
        <w:jc w:val="both"/>
      </w:pPr>
      <w:r w:rsidRPr="00652339">
        <w:t>4) документы, свидетельствующие об отсутствии выгоды для подопечного в случае принятия наследства: документы, подтверждающие наличие у наследодателя долговых обязате</w:t>
      </w:r>
      <w:r w:rsidRPr="00652339">
        <w:t>льств.</w:t>
      </w:r>
    </w:p>
    <w:p w:rsidR="00A46974" w:rsidRPr="00652339" w:rsidRDefault="007C65E5">
      <w:pPr>
        <w:ind w:firstLine="540"/>
        <w:jc w:val="both"/>
      </w:pPr>
      <w:r w:rsidRPr="00652339">
        <w:t>5.2.7. Для выдачи предварительного разрешения на совершение сделок, связанных с отчуждением денежных средств (снятие, закрытие счета), заявителем дополнительно представляются следующие документы:</w:t>
      </w:r>
    </w:p>
    <w:p w:rsidR="00A46974" w:rsidRPr="00652339" w:rsidRDefault="007C65E5">
      <w:pPr>
        <w:ind w:firstLine="540"/>
        <w:jc w:val="both"/>
      </w:pPr>
      <w:r w:rsidRPr="00652339">
        <w:t>1) выписка из кредитной организации о состоянии лицев</w:t>
      </w:r>
      <w:r w:rsidRPr="00652339">
        <w:t>ого счета по вкладу, открытого на имя подопечного, датированная не позднее одного месяца до дня обращения заявителя;</w:t>
      </w:r>
    </w:p>
    <w:p w:rsidR="00A46974" w:rsidRPr="00652339" w:rsidRDefault="007C65E5">
      <w:pPr>
        <w:ind w:firstLine="540"/>
        <w:jc w:val="both"/>
      </w:pPr>
      <w:r w:rsidRPr="00652339">
        <w:t>2) документы, подтверждающие совершение действий с денежными средствами подопечного к его выгоде - повышение процентной ставки по вкладу, р</w:t>
      </w:r>
      <w:r w:rsidRPr="00652339">
        <w:t xml:space="preserve">асходование остатка денежных средств, находящихся на счете, в пользу подопечного: проект договора на оказание платных услуг; документы на объект недвижимости, планируемый к приобретению в собственность подопечного: правоустанавливающие документы на объект </w:t>
      </w:r>
      <w:r w:rsidRPr="00652339">
        <w:t>недвижимости, выписка из отчета об определении величины рыночной стоимости объекта недвижимости, проект договора купли-продажи на приобретаемый объект недвижимости и др.</w:t>
      </w:r>
    </w:p>
    <w:p w:rsidR="00A46974" w:rsidRPr="00652339" w:rsidRDefault="007C65E5">
      <w:pPr>
        <w:ind w:firstLine="540"/>
        <w:jc w:val="both"/>
      </w:pPr>
      <w:r w:rsidRPr="00652339">
        <w:t>5.2.8. Для выдачи предварительного разрешения на совершение сделок с движимым имуществ</w:t>
      </w:r>
      <w:r w:rsidRPr="00652339">
        <w:t>ом подопечного (несовершеннолетнего) заявителем дополнительно представляются документы с учетом вида сделки.</w:t>
      </w:r>
    </w:p>
    <w:p w:rsidR="00A46974" w:rsidRPr="00652339" w:rsidRDefault="007C65E5">
      <w:pPr>
        <w:ind w:firstLine="540"/>
        <w:jc w:val="both"/>
      </w:pPr>
      <w:r w:rsidRPr="00652339">
        <w:lastRenderedPageBreak/>
        <w:t>6.9.1. Для выдачи предварительного разрешения на совершение сделок по отчуждению транспортного средства (других видов техники, прицепов к ним) заяв</w:t>
      </w:r>
      <w:r w:rsidRPr="00652339">
        <w:t>ителем дополнительно представляются следующие документы:</w:t>
      </w:r>
    </w:p>
    <w:p w:rsidR="00A46974" w:rsidRPr="00652339" w:rsidRDefault="007C65E5">
      <w:pPr>
        <w:ind w:firstLine="540"/>
        <w:jc w:val="both"/>
      </w:pPr>
      <w:r w:rsidRPr="00652339">
        <w:t>1) документы, удостоверяющие право собственности на транспортное средство, - паспорт транспортного средства;</w:t>
      </w:r>
    </w:p>
    <w:p w:rsidR="00A46974" w:rsidRPr="00652339" w:rsidRDefault="007C65E5">
      <w:pPr>
        <w:ind w:firstLine="540"/>
        <w:jc w:val="both"/>
      </w:pPr>
      <w:r w:rsidRPr="00652339">
        <w:t>2) документация на транспортное средство, содержащая его технические характеристики, - свидетельство о регистрации транспортного средства;</w:t>
      </w:r>
    </w:p>
    <w:p w:rsidR="00A46974" w:rsidRPr="00652339" w:rsidRDefault="007C65E5">
      <w:pPr>
        <w:ind w:firstLine="540"/>
        <w:jc w:val="both"/>
      </w:pPr>
      <w:r w:rsidRPr="00652339">
        <w:t xml:space="preserve">3) правоустанавливающие документы на транспортное средство - договор купли-продажи, договор дарения, свидетельство о </w:t>
      </w:r>
      <w:r w:rsidRPr="00652339">
        <w:t>праве на наследство или иные правоустанавливающие документы;</w:t>
      </w:r>
    </w:p>
    <w:p w:rsidR="00A46974" w:rsidRPr="00652339" w:rsidRDefault="007C65E5">
      <w:pPr>
        <w:ind w:firstLine="540"/>
        <w:jc w:val="both"/>
      </w:pPr>
      <w:r w:rsidRPr="00652339">
        <w:t>4) выписка из отчета об определении величины рыночной стоимости транспортного средства;</w:t>
      </w:r>
    </w:p>
    <w:p w:rsidR="00A46974" w:rsidRPr="00652339" w:rsidRDefault="007C65E5">
      <w:pPr>
        <w:ind w:firstLine="540"/>
        <w:jc w:val="both"/>
      </w:pPr>
      <w:r w:rsidRPr="00652339">
        <w:t>5) документы, подтверждающие осуществление имущественных прав подопечного, - проект договора купли-продажи транспортного средства;</w:t>
      </w:r>
    </w:p>
    <w:p w:rsidR="00A46974" w:rsidRPr="00652339" w:rsidRDefault="007C65E5">
      <w:pPr>
        <w:ind w:firstLine="540"/>
        <w:jc w:val="both"/>
      </w:pPr>
      <w:r w:rsidRPr="00652339">
        <w:t>6) документы, подтверждающие реквизиты банковского счета, открытого в кредитной организации, - выписка из лицевого счета, отк</w:t>
      </w:r>
      <w:r w:rsidRPr="00652339">
        <w:t>рытого на имя подопечного в кредитной организации, для перечисления денежных средств, полученных от распоряжения его имуществом, за исключением номинального и карточного счетов.</w:t>
      </w:r>
    </w:p>
    <w:p w:rsidR="00A46974" w:rsidRPr="00652339" w:rsidRDefault="007C65E5">
      <w:pPr>
        <w:ind w:firstLine="540"/>
        <w:jc w:val="both"/>
      </w:pPr>
      <w:r w:rsidRPr="00652339">
        <w:t>6.9.2. Для выдачи предварительного разрешения на совершение сделок по отчужден</w:t>
      </w:r>
      <w:r w:rsidRPr="00652339">
        <w:t>ию оружия, полученного подопечным в порядке наследования, заявителем дополнительно представляются следующие документы:</w:t>
      </w:r>
    </w:p>
    <w:p w:rsidR="00A46974" w:rsidRPr="00652339" w:rsidRDefault="007C65E5">
      <w:pPr>
        <w:ind w:firstLine="540"/>
        <w:jc w:val="both"/>
      </w:pPr>
      <w:r w:rsidRPr="00652339">
        <w:t>1) документы, удостоверяющие право собственности на оружие, - паспорт оружия;</w:t>
      </w:r>
    </w:p>
    <w:p w:rsidR="00A46974" w:rsidRPr="00652339" w:rsidRDefault="007C65E5">
      <w:pPr>
        <w:ind w:firstLine="540"/>
        <w:jc w:val="both"/>
      </w:pPr>
      <w:r w:rsidRPr="00652339">
        <w:t>2) правоустанавливающие документы на оружие - свидетельство</w:t>
      </w:r>
      <w:r w:rsidRPr="00652339">
        <w:t xml:space="preserve"> о праве на наследство;</w:t>
      </w:r>
    </w:p>
    <w:p w:rsidR="00A46974" w:rsidRPr="00652339" w:rsidRDefault="007C65E5">
      <w:pPr>
        <w:ind w:firstLine="540"/>
        <w:jc w:val="both"/>
      </w:pPr>
      <w:r w:rsidRPr="00652339">
        <w:t>3) документ, содержащий сведения о рыночной стоимости имущества, - выписка из отчета об оценке рыночной стоимости оружия;</w:t>
      </w:r>
    </w:p>
    <w:p w:rsidR="00A46974" w:rsidRPr="00652339" w:rsidRDefault="007C65E5">
      <w:pPr>
        <w:ind w:firstLine="540"/>
        <w:jc w:val="both"/>
      </w:pPr>
      <w:r w:rsidRPr="00652339">
        <w:t>4) документы, подтверждающие осуществление имущественных прав подопечного, - проект договора купли-продажи ору</w:t>
      </w:r>
      <w:r w:rsidRPr="00652339">
        <w:t>жия;</w:t>
      </w:r>
    </w:p>
    <w:p w:rsidR="00A46974" w:rsidRPr="00652339" w:rsidRDefault="007C65E5">
      <w:pPr>
        <w:ind w:firstLine="540"/>
        <w:jc w:val="both"/>
      </w:pPr>
      <w:r w:rsidRPr="00652339">
        <w:t>5) документы, подтверждающие реквизиты банковского счета, открытого в кредитной организации, - выписка из лицевого счета, открытого на имя подопечного в кредитной организации, для перечисления денежных средств, полученных от распоряжения его имущество</w:t>
      </w:r>
      <w:r w:rsidRPr="00652339">
        <w:t>м, за исключением номинального и карточного счетов.</w:t>
      </w:r>
    </w:p>
    <w:p w:rsidR="00A46974" w:rsidRPr="00652339" w:rsidRDefault="007C65E5">
      <w:pPr>
        <w:ind w:firstLine="540"/>
        <w:jc w:val="both"/>
      </w:pPr>
      <w:r w:rsidRPr="00652339">
        <w:t>5.2.9. Для выдачи предварительного разрешения на выдачу доверенности от имени подопечного (несовершеннолетнего) заявителем дополнительно представляются следующие документы:</w:t>
      </w:r>
    </w:p>
    <w:p w:rsidR="00A46974" w:rsidRPr="00652339" w:rsidRDefault="007C65E5">
      <w:pPr>
        <w:ind w:firstLine="540"/>
        <w:jc w:val="both"/>
      </w:pPr>
      <w:r w:rsidRPr="00652339">
        <w:t>1) проект доверенности от имени</w:t>
      </w:r>
      <w:r w:rsidRPr="00652339">
        <w:t xml:space="preserve"> подопечного;</w:t>
      </w:r>
    </w:p>
    <w:p w:rsidR="00A46974" w:rsidRPr="00652339" w:rsidRDefault="007C65E5">
      <w:pPr>
        <w:ind w:firstLine="540"/>
        <w:jc w:val="both"/>
      </w:pPr>
      <w:r w:rsidRPr="00652339">
        <w:t>2) документы, на основании которых имеется необходимость выдачи доверенности от имени подопечного;</w:t>
      </w:r>
    </w:p>
    <w:p w:rsidR="00A46974" w:rsidRPr="00652339" w:rsidRDefault="007C65E5">
      <w:pPr>
        <w:ind w:firstLine="540"/>
        <w:jc w:val="both"/>
      </w:pPr>
      <w:r w:rsidRPr="00652339">
        <w:t>3) копия паспорта лица, которому от имени подопечного дается доверенность.</w:t>
      </w:r>
    </w:p>
    <w:p w:rsidR="00A46974" w:rsidRPr="00652339" w:rsidRDefault="007C65E5">
      <w:pPr>
        <w:ind w:firstLine="540"/>
        <w:jc w:val="both"/>
      </w:pPr>
      <w:r w:rsidRPr="00652339">
        <w:t>7. Копии документов граждан, указанных в пунктах 5 и 6 настоящего По</w:t>
      </w:r>
      <w:r w:rsidRPr="00652339">
        <w:t xml:space="preserve">рядка, сверяются работниками управления социальной защиты населения </w:t>
      </w:r>
      <w:r w:rsidRPr="00652339">
        <w:lastRenderedPageBreak/>
        <w:t>с оригиналами представляемых документов и при необходимости заверяются в установленном порядке.</w:t>
      </w:r>
    </w:p>
    <w:p w:rsidR="00A46974" w:rsidRPr="00652339" w:rsidRDefault="007C65E5">
      <w:pPr>
        <w:ind w:firstLine="540"/>
        <w:jc w:val="both"/>
      </w:pPr>
      <w:r w:rsidRPr="00652339">
        <w:t>8. Уполномоченный орган в порядке межведомственного взаимодействия самостоятельно запрашиваю</w:t>
      </w:r>
      <w:r w:rsidRPr="00652339">
        <w:t>тся документы (сведения) из органа (организации), в распоряжении которого находятся соответствующие сведения, в случае если такие документы (сведения) не были представлены заявителем по собственной инициативе, в срок не позднее одного рабочего дня, следующ</w:t>
      </w:r>
      <w:r w:rsidRPr="00652339">
        <w:t>его за днем поступления заявления.</w:t>
      </w:r>
    </w:p>
    <w:p w:rsidR="00A46974" w:rsidRPr="00652339" w:rsidRDefault="007C65E5">
      <w:pPr>
        <w:ind w:firstLine="540"/>
        <w:jc w:val="both"/>
      </w:pPr>
      <w:r w:rsidRPr="00652339">
        <w:t>9. Срок подготовки и направления ответа на межведомственный запрос не может превышать 5 рабочих дней со дня поступления межведомственного запроса в орган и (или) организацию.</w:t>
      </w:r>
    </w:p>
    <w:p w:rsidR="00A46974" w:rsidRPr="00652339" w:rsidRDefault="007C65E5">
      <w:pPr>
        <w:ind w:firstLine="540"/>
        <w:jc w:val="both"/>
      </w:pPr>
      <w:r w:rsidRPr="00652339">
        <w:t xml:space="preserve">10. </w:t>
      </w:r>
      <w:proofErr w:type="gramStart"/>
      <w:r w:rsidRPr="00652339">
        <w:t>По результатам рассмотрения заявления и пр</w:t>
      </w:r>
      <w:r w:rsidRPr="00652339">
        <w:t>иложенных к нему документов, указанных в пунктах 5 и 6 настоящего Порядка, уполномоченный орган издает приказ о выдаче предварительного разрешения (приложение № 10 к настоящему Порядку) или об отказе в выдаче разрешения (приложение № 11 к настоящему Порядк</w:t>
      </w:r>
      <w:r w:rsidRPr="00652339">
        <w:t>у) с указанием причин отказа по основаниям, предусмотренным пунктом 12 настоящего Порядка.</w:t>
      </w:r>
      <w:proofErr w:type="gramEnd"/>
    </w:p>
    <w:p w:rsidR="00A46974" w:rsidRPr="00652339" w:rsidRDefault="007C65E5">
      <w:pPr>
        <w:ind w:firstLine="540"/>
        <w:jc w:val="both"/>
      </w:pPr>
      <w:r w:rsidRPr="00652339">
        <w:t>11. Выдача приказа о разрешении или об отказе в разрешении фиксируется в журнале регистрации заявлений и решений о выдаче (об отказе в выдаче) разрешений, согласно п</w:t>
      </w:r>
      <w:r w:rsidRPr="00652339">
        <w:t>риложению № 9 к настоящему Порядку.</w:t>
      </w:r>
    </w:p>
    <w:p w:rsidR="00A46974" w:rsidRPr="00652339" w:rsidRDefault="007C65E5">
      <w:pPr>
        <w:ind w:firstLine="540"/>
        <w:jc w:val="both"/>
      </w:pPr>
      <w:r w:rsidRPr="00652339">
        <w:t>12. Основаниями для отказа в выдаче разрешения являются:</w:t>
      </w:r>
    </w:p>
    <w:p w:rsidR="00A46974" w:rsidRPr="00652339" w:rsidRDefault="007C65E5">
      <w:pPr>
        <w:ind w:firstLine="540"/>
        <w:jc w:val="both"/>
      </w:pPr>
      <w:r w:rsidRPr="00652339">
        <w:t>наличие противоречий или несоответствий в документах (сведениях), необходимых для предоставления разрешения, представленных заявителем и (или) полученных в порядке</w:t>
      </w:r>
      <w:r w:rsidRPr="00652339">
        <w:t xml:space="preserve"> межведомственного взаимодействия;</w:t>
      </w:r>
    </w:p>
    <w:p w:rsidR="00A46974" w:rsidRPr="00652339" w:rsidRDefault="007C65E5">
      <w:pPr>
        <w:pStyle w:val="afd"/>
        <w:ind w:left="0" w:firstLine="567"/>
        <w:jc w:val="both"/>
      </w:pPr>
      <w:r w:rsidRPr="00652339">
        <w:t xml:space="preserve">непредставление документов, предусмотренных пунктами 5 и 6 настоящего Порядка; </w:t>
      </w:r>
    </w:p>
    <w:p w:rsidR="00A46974" w:rsidRPr="00652339" w:rsidRDefault="007C65E5">
      <w:pPr>
        <w:ind w:firstLine="540"/>
        <w:jc w:val="both"/>
      </w:pPr>
      <w:r w:rsidRPr="00652339">
        <w:t>наличие обстоятельств, установленных Гражданским кодексом Российской Федерации и Федеральным законом от 24 апреля 2008 г. № 48-ФЗ «Об опеке и</w:t>
      </w:r>
      <w:r w:rsidRPr="00652339">
        <w:t xml:space="preserve"> попечительстве», влекущих нарушение интересов подопечного, уменьшение стоимости имущества подопечного, в том числе:</w:t>
      </w:r>
    </w:p>
    <w:p w:rsidR="00A46974" w:rsidRPr="00652339" w:rsidRDefault="007C65E5">
      <w:pPr>
        <w:pStyle w:val="afd"/>
        <w:ind w:left="0" w:firstLine="567"/>
        <w:jc w:val="both"/>
      </w:pPr>
      <w:r w:rsidRPr="00652339">
        <w:t>- утрата подопечным или несовершеннолетним лицом права собственности (доли в праве собственности) на единственное жилое помещение в результ</w:t>
      </w:r>
      <w:r w:rsidRPr="00652339">
        <w:t>ате сделки, кроме случаев поступления денежных средств от такой сделки на улучшение их жилищных условий, оплату лечения тяжелого заболевания подопечного или несовершеннолетнего лица;</w:t>
      </w:r>
    </w:p>
    <w:p w:rsidR="00A46974" w:rsidRPr="00652339" w:rsidRDefault="007C65E5">
      <w:pPr>
        <w:pStyle w:val="afd"/>
        <w:ind w:left="0" w:firstLine="567"/>
        <w:jc w:val="both"/>
      </w:pPr>
      <w:proofErr w:type="gramStart"/>
      <w:r w:rsidRPr="00652339">
        <w:t>- если отчуждаемое от имени подопечного или несовершеннолетнего лица жило</w:t>
      </w:r>
      <w:r w:rsidRPr="00652339">
        <w:t>е помещение соответствует норме предоставления площади жилого помещения по договору социального найма, а приобретаемое в их собственность жилое помещение меньше указанной нормы, кроме случаев поступления денежных средств от такой сделки на улучшение их жил</w:t>
      </w:r>
      <w:r w:rsidRPr="00652339">
        <w:t>ищных условий, оплату лечения тяжелого заболевания подопечного или несовершеннолетнего лица;</w:t>
      </w:r>
      <w:proofErr w:type="gramEnd"/>
    </w:p>
    <w:p w:rsidR="00A46974" w:rsidRPr="00652339" w:rsidRDefault="007C65E5">
      <w:pPr>
        <w:pStyle w:val="afd"/>
        <w:ind w:left="0" w:firstLine="567"/>
        <w:jc w:val="both"/>
      </w:pPr>
      <w:proofErr w:type="gramStart"/>
      <w:r w:rsidRPr="00652339">
        <w:lastRenderedPageBreak/>
        <w:t>- если отчуждаемое от имени подопечного или несовершеннолетнего лица жилое помещение пригодно для постоянного проживания граждан (отвечает установленным санитарным</w:t>
      </w:r>
      <w:r w:rsidRPr="00652339">
        <w:t xml:space="preserve"> и техническим правилам и нормам, иным требованиям законодательства Российской Федерации), а приобретаемое в их собственность жилое помещение непригодно для постоянного проживания граждан (не отвечает установленным санитарным и техническим правилам и норма</w:t>
      </w:r>
      <w:r w:rsidRPr="00652339">
        <w:t>м, иным требованиям законодательства Российской Федерации), кроме случаев оплаты лечения тяжелого заболевания</w:t>
      </w:r>
      <w:proofErr w:type="gramEnd"/>
      <w:r w:rsidRPr="00652339">
        <w:t xml:space="preserve"> подопечного или несовершеннолетнего лица;</w:t>
      </w:r>
    </w:p>
    <w:p w:rsidR="00A46974" w:rsidRPr="00652339" w:rsidRDefault="007C65E5">
      <w:pPr>
        <w:pStyle w:val="afd"/>
        <w:ind w:left="0" w:firstLine="567"/>
        <w:jc w:val="both"/>
      </w:pPr>
      <w:r w:rsidRPr="00652339">
        <w:t>- если родители (иные законные представители), их супруги и близкие родственники совершают сделку по отч</w:t>
      </w:r>
      <w:r w:rsidRPr="00652339">
        <w:t>уждению недвижимого имущества (доли недвижимого имущества) или иного имущества с подопечным или несовершеннолетним лицом, за исключением передачи имущества подопечному или несовершеннолетнему лицу в качестве дара или в безвозмездное пользование;</w:t>
      </w:r>
    </w:p>
    <w:p w:rsidR="00A46974" w:rsidRPr="00652339" w:rsidRDefault="007C65E5">
      <w:pPr>
        <w:pStyle w:val="afd"/>
        <w:ind w:left="0" w:firstLine="567"/>
        <w:jc w:val="both"/>
      </w:pPr>
      <w:r w:rsidRPr="00652339">
        <w:t>- если род</w:t>
      </w:r>
      <w:r w:rsidRPr="00652339">
        <w:t>ители (иные законные представители) представляют интересы подопечного или несовершеннолетнего лица при заключении сделок по отчуждению недвижимого имущества (доли недвижимого имущества) или иного имущества между подопечным или несовершеннолетним лицом и су</w:t>
      </w:r>
      <w:r w:rsidRPr="00652339">
        <w:t>пругом родителя (иного законного представителя) и их близкими родственниками;</w:t>
      </w:r>
    </w:p>
    <w:p w:rsidR="00A46974" w:rsidRPr="00652339" w:rsidRDefault="007C65E5">
      <w:pPr>
        <w:pStyle w:val="afd"/>
        <w:ind w:left="0" w:firstLine="567"/>
        <w:jc w:val="both"/>
      </w:pPr>
      <w:r w:rsidRPr="00652339">
        <w:t>- использование имущества подопечного или несовершеннолетнего лица не в их интересах;</w:t>
      </w:r>
    </w:p>
    <w:p w:rsidR="00A46974" w:rsidRPr="00652339" w:rsidRDefault="007C65E5">
      <w:pPr>
        <w:ind w:firstLine="540"/>
        <w:jc w:val="both"/>
      </w:pPr>
      <w:r w:rsidRPr="00652339">
        <w:t xml:space="preserve">13. Максимальный срок </w:t>
      </w:r>
      <w:r w:rsidRPr="00652339">
        <w:t>принятия решения о предоставлении (об отказе в предоставлении) разрешения составляет 15 календарных дней со дня регистрации заявления и документов сотрудниками управлений социальной защиты населения, необходимых для предоставления разрешения.</w:t>
      </w:r>
    </w:p>
    <w:p w:rsidR="00A46974" w:rsidRPr="00652339" w:rsidRDefault="00A46974">
      <w:pPr>
        <w:ind w:firstLine="540"/>
        <w:jc w:val="both"/>
      </w:pPr>
    </w:p>
    <w:p w:rsidR="00A46974" w:rsidRPr="00652339" w:rsidRDefault="00A46974">
      <w:pPr>
        <w:ind w:firstLine="540"/>
        <w:jc w:val="both"/>
      </w:pPr>
    </w:p>
    <w:p w:rsidR="00A46974" w:rsidRPr="00652339" w:rsidRDefault="007C65E5">
      <w:pPr>
        <w:ind w:firstLine="540"/>
        <w:jc w:val="center"/>
      </w:pPr>
      <w:r w:rsidRPr="00652339">
        <w:t>___________</w:t>
      </w:r>
    </w:p>
    <w:p w:rsidR="00A46974" w:rsidRPr="00652339" w:rsidRDefault="00A46974">
      <w:pPr>
        <w:ind w:firstLine="540"/>
        <w:jc w:val="both"/>
      </w:pPr>
    </w:p>
    <w:p w:rsidR="00A46974" w:rsidRPr="00652339" w:rsidRDefault="00A46974">
      <w:pPr>
        <w:ind w:firstLine="540"/>
        <w:jc w:val="both"/>
      </w:pPr>
    </w:p>
    <w:p w:rsidR="00A46974" w:rsidRPr="00652339" w:rsidRDefault="00A46974">
      <w:pPr>
        <w:spacing w:after="1" w:line="200" w:lineRule="auto"/>
        <w:jc w:val="right"/>
        <w:outlineLvl w:val="1"/>
      </w:pPr>
    </w:p>
    <w:p w:rsidR="00A46974" w:rsidRPr="00652339" w:rsidRDefault="00A46974">
      <w:pPr>
        <w:spacing w:after="1" w:line="200" w:lineRule="auto"/>
        <w:jc w:val="right"/>
        <w:outlineLvl w:val="1"/>
      </w:pPr>
    </w:p>
    <w:p w:rsidR="00A46974" w:rsidRPr="00652339" w:rsidRDefault="00A46974">
      <w:pPr>
        <w:shd w:val="clear" w:color="auto" w:fill="FFFFFF"/>
        <w:spacing w:line="240" w:lineRule="atLeast"/>
        <w:outlineLvl w:val="3"/>
        <w:rPr>
          <w:bCs/>
          <w:color w:val="444444"/>
          <w:sz w:val="24"/>
          <w:szCs w:val="24"/>
        </w:rPr>
      </w:pPr>
    </w:p>
    <w:sectPr w:rsidR="00A46974" w:rsidRPr="00652339" w:rsidSect="00A46974">
      <w:pgSz w:w="11905" w:h="16838"/>
      <w:pgMar w:top="1134" w:right="1699" w:bottom="1134" w:left="851" w:header="0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6974" w:rsidRDefault="007C65E5">
      <w:r>
        <w:separator/>
      </w:r>
    </w:p>
  </w:endnote>
  <w:endnote w:type="continuationSeparator" w:id="0">
    <w:p w:rsidR="00A46974" w:rsidRDefault="007C65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6974" w:rsidRDefault="007C65E5">
      <w:r>
        <w:separator/>
      </w:r>
    </w:p>
  </w:footnote>
  <w:footnote w:type="continuationSeparator" w:id="0">
    <w:p w:rsidR="00A46974" w:rsidRDefault="007C65E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259A8"/>
    <w:multiLevelType w:val="multilevel"/>
    <w:tmpl w:val="9B2EB882"/>
    <w:lvl w:ilvl="0">
      <w:start w:val="1"/>
      <w:numFmt w:val="decimal"/>
      <w:suff w:val="space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56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8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9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9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9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0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78" w:hanging="1440"/>
      </w:pPr>
      <w:rPr>
        <w:rFonts w:hint="default"/>
      </w:rPr>
    </w:lvl>
  </w:abstractNum>
  <w:abstractNum w:abstractNumId="1">
    <w:nsid w:val="70FA7E4F"/>
    <w:multiLevelType w:val="multilevel"/>
    <w:tmpl w:val="05D4D63A"/>
    <w:lvl w:ilvl="0">
      <w:start w:val="8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215" w:hanging="360"/>
      </w:pPr>
    </w:lvl>
    <w:lvl w:ilvl="2">
      <w:start w:val="1"/>
      <w:numFmt w:val="lowerRoman"/>
      <w:lvlText w:val="%3."/>
      <w:lvlJc w:val="right"/>
      <w:pPr>
        <w:ind w:left="2935" w:hanging="180"/>
      </w:pPr>
    </w:lvl>
    <w:lvl w:ilvl="3">
      <w:start w:val="1"/>
      <w:numFmt w:val="decimal"/>
      <w:lvlText w:val="%4."/>
      <w:lvlJc w:val="left"/>
      <w:pPr>
        <w:ind w:left="3655" w:hanging="360"/>
      </w:pPr>
    </w:lvl>
    <w:lvl w:ilvl="4">
      <w:start w:val="1"/>
      <w:numFmt w:val="lowerLetter"/>
      <w:lvlText w:val="%5."/>
      <w:lvlJc w:val="left"/>
      <w:pPr>
        <w:ind w:left="4375" w:hanging="360"/>
      </w:pPr>
    </w:lvl>
    <w:lvl w:ilvl="5">
      <w:start w:val="1"/>
      <w:numFmt w:val="lowerRoman"/>
      <w:lvlText w:val="%6."/>
      <w:lvlJc w:val="right"/>
      <w:pPr>
        <w:ind w:left="5095" w:hanging="180"/>
      </w:pPr>
    </w:lvl>
    <w:lvl w:ilvl="6">
      <w:start w:val="1"/>
      <w:numFmt w:val="decimal"/>
      <w:lvlText w:val="%7."/>
      <w:lvlJc w:val="left"/>
      <w:pPr>
        <w:ind w:left="5815" w:hanging="360"/>
      </w:pPr>
    </w:lvl>
    <w:lvl w:ilvl="7">
      <w:start w:val="1"/>
      <w:numFmt w:val="lowerLetter"/>
      <w:lvlText w:val="%8."/>
      <w:lvlJc w:val="left"/>
      <w:pPr>
        <w:ind w:left="6535" w:hanging="360"/>
      </w:pPr>
    </w:lvl>
    <w:lvl w:ilvl="8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6974"/>
    <w:rsid w:val="00652339"/>
    <w:rsid w:val="007C65E5"/>
    <w:rsid w:val="00A46974"/>
    <w:rsid w:val="00F04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97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Light">
    <w:name w:val="Table Grid Light"/>
    <w:basedOn w:val="a1"/>
    <w:uiPriority w:val="59"/>
    <w:rsid w:val="00A4697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A4697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A4697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A4697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A4697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A4697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A469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A469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A469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A469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A469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A469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A469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A4697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A4697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A4697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A4697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A4697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A4697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A4697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A4697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A4697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A4697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A4697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A4697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A4697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A4697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A469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A469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A469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A469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A469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A469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A469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A469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A469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A469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A469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A469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A469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A469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A469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A469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A469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A469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A469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A469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A469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A4697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A4697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A4697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A4697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A4697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A4697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A4697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A4697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A4697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A4697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A4697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A4697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A4697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A4697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A469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A469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A469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A469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A469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A469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A469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A469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A469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A469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A469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A469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A469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A469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A469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A469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A469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A469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A469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A469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A469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A469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A469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A469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A469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A469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A469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A469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A469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A469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A469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A469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A469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A469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A469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A4697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A4697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A4697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A4697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A4697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A4697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A4697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A4697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A4697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A4697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A4697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A4697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A4697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A4697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A4697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A4697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A4697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A4697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A4697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A4697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A4697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A469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A469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A469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A469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A469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A469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A469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customStyle="1" w:styleId="Heading1">
    <w:name w:val="Heading 1"/>
    <w:basedOn w:val="a"/>
    <w:next w:val="a"/>
    <w:link w:val="Heading1Char"/>
    <w:uiPriority w:val="9"/>
    <w:qFormat/>
    <w:rsid w:val="00A46974"/>
    <w:pPr>
      <w:keepNext/>
      <w:keepLines/>
      <w:spacing w:before="360" w:after="80"/>
      <w:outlineLvl w:val="0"/>
    </w:pPr>
    <w:rPr>
      <w:rFonts w:ascii="Arial" w:eastAsia="Arial" w:hAnsi="Arial" w:cs="Arial"/>
      <w:color w:val="365F91" w:themeColor="accent1" w:themeShade="BF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A46974"/>
    <w:pPr>
      <w:keepNext/>
      <w:keepLines/>
      <w:spacing w:before="160" w:after="80"/>
      <w:outlineLvl w:val="1"/>
    </w:pPr>
    <w:rPr>
      <w:rFonts w:ascii="Arial" w:eastAsia="Arial" w:hAnsi="Arial" w:cs="Arial"/>
      <w:color w:val="365F91" w:themeColor="accent1" w:themeShade="BF"/>
      <w:sz w:val="32"/>
      <w:szCs w:val="32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A46974"/>
    <w:pPr>
      <w:keepNext/>
      <w:keepLines/>
      <w:spacing w:before="160" w:after="80"/>
      <w:outlineLvl w:val="2"/>
    </w:pPr>
    <w:rPr>
      <w:rFonts w:ascii="Arial" w:eastAsia="Arial" w:hAnsi="Arial" w:cs="Arial"/>
      <w:color w:val="365F91" w:themeColor="accent1" w:themeShade="BF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A46974"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365F91" w:themeColor="accent1" w:themeShade="BF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A46974"/>
    <w:pPr>
      <w:keepNext/>
      <w:keepLines/>
      <w:spacing w:before="80" w:after="40"/>
      <w:outlineLvl w:val="4"/>
    </w:pPr>
    <w:rPr>
      <w:rFonts w:ascii="Arial" w:eastAsia="Arial" w:hAnsi="Arial" w:cs="Arial"/>
      <w:color w:val="365F91" w:themeColor="accent1" w:themeShade="BF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A46974"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A46974"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A46974"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A46974"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customStyle="1" w:styleId="Heading1Char">
    <w:name w:val="Heading 1 Char"/>
    <w:basedOn w:val="a0"/>
    <w:link w:val="Heading1"/>
    <w:uiPriority w:val="9"/>
    <w:rsid w:val="00A46974"/>
    <w:rPr>
      <w:rFonts w:ascii="Arial" w:eastAsia="Arial" w:hAnsi="Arial" w:cs="Arial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a0"/>
    <w:link w:val="Heading2"/>
    <w:uiPriority w:val="9"/>
    <w:rsid w:val="00A46974"/>
    <w:rPr>
      <w:rFonts w:ascii="Arial" w:eastAsia="Arial" w:hAnsi="Arial" w:cs="Arial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a0"/>
    <w:link w:val="Heading3"/>
    <w:uiPriority w:val="9"/>
    <w:rsid w:val="00A46974"/>
    <w:rPr>
      <w:rFonts w:ascii="Arial" w:eastAsia="Arial" w:hAnsi="Arial" w:cs="Arial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a0"/>
    <w:link w:val="Heading4"/>
    <w:uiPriority w:val="9"/>
    <w:rsid w:val="00A46974"/>
    <w:rPr>
      <w:rFonts w:ascii="Arial" w:eastAsia="Arial" w:hAnsi="Arial" w:cs="Arial"/>
      <w:i/>
      <w:iCs/>
      <w:color w:val="365F91" w:themeColor="accent1" w:themeShade="BF"/>
    </w:rPr>
  </w:style>
  <w:style w:type="character" w:customStyle="1" w:styleId="Heading5Char">
    <w:name w:val="Heading 5 Char"/>
    <w:basedOn w:val="a0"/>
    <w:link w:val="Heading5"/>
    <w:uiPriority w:val="9"/>
    <w:rsid w:val="00A46974"/>
    <w:rPr>
      <w:rFonts w:ascii="Arial" w:eastAsia="Arial" w:hAnsi="Arial" w:cs="Arial"/>
      <w:color w:val="365F91" w:themeColor="accent1" w:themeShade="BF"/>
    </w:rPr>
  </w:style>
  <w:style w:type="character" w:customStyle="1" w:styleId="Heading6Char">
    <w:name w:val="Heading 6 Char"/>
    <w:basedOn w:val="a0"/>
    <w:link w:val="Heading6"/>
    <w:uiPriority w:val="9"/>
    <w:rsid w:val="00A46974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Heading7Char">
    <w:name w:val="Heading 7 Char"/>
    <w:basedOn w:val="a0"/>
    <w:link w:val="Heading7"/>
    <w:uiPriority w:val="9"/>
    <w:rsid w:val="00A46974"/>
    <w:rPr>
      <w:rFonts w:ascii="Arial" w:eastAsia="Arial" w:hAnsi="Arial" w:cs="Arial"/>
      <w:color w:val="595959" w:themeColor="text1" w:themeTint="A6"/>
    </w:rPr>
  </w:style>
  <w:style w:type="character" w:customStyle="1" w:styleId="Heading8Char">
    <w:name w:val="Heading 8 Char"/>
    <w:basedOn w:val="a0"/>
    <w:link w:val="Heading8"/>
    <w:uiPriority w:val="9"/>
    <w:rsid w:val="00A46974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Heading9Char">
    <w:name w:val="Heading 9 Char"/>
    <w:basedOn w:val="a0"/>
    <w:link w:val="Heading9"/>
    <w:uiPriority w:val="9"/>
    <w:rsid w:val="00A46974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leChar">
    <w:name w:val="Title Char"/>
    <w:basedOn w:val="a0"/>
    <w:link w:val="a3"/>
    <w:uiPriority w:val="10"/>
    <w:rsid w:val="00A46974"/>
    <w:rPr>
      <w:rFonts w:ascii="Arial" w:eastAsia="Arial" w:hAnsi="Arial" w:cs="Arial"/>
      <w:spacing w:val="-10"/>
      <w:sz w:val="56"/>
      <w:szCs w:val="56"/>
    </w:rPr>
  </w:style>
  <w:style w:type="paragraph" w:styleId="a4">
    <w:name w:val="Subtitle"/>
    <w:basedOn w:val="a"/>
    <w:next w:val="a"/>
    <w:link w:val="a5"/>
    <w:uiPriority w:val="11"/>
    <w:qFormat/>
    <w:rsid w:val="00A46974"/>
    <w:pPr>
      <w:numPr>
        <w:ilvl w:val="1"/>
      </w:numPr>
    </w:pPr>
    <w:rPr>
      <w:color w:val="595959" w:themeColor="text1" w:themeTint="A6"/>
      <w:spacing w:val="15"/>
    </w:rPr>
  </w:style>
  <w:style w:type="character" w:customStyle="1" w:styleId="a5">
    <w:name w:val="Подзаголовок Знак"/>
    <w:basedOn w:val="a0"/>
    <w:link w:val="a4"/>
    <w:uiPriority w:val="11"/>
    <w:rsid w:val="00A46974"/>
    <w:rPr>
      <w:color w:val="595959" w:themeColor="text1" w:themeTint="A6"/>
      <w:spacing w:val="15"/>
      <w:sz w:val="28"/>
      <w:szCs w:val="28"/>
    </w:rPr>
  </w:style>
  <w:style w:type="paragraph" w:styleId="2">
    <w:name w:val="Quote"/>
    <w:basedOn w:val="a"/>
    <w:next w:val="a"/>
    <w:link w:val="20"/>
    <w:uiPriority w:val="29"/>
    <w:qFormat/>
    <w:rsid w:val="00A469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0">
    <w:name w:val="Цитата 2 Знак"/>
    <w:basedOn w:val="a0"/>
    <w:link w:val="2"/>
    <w:uiPriority w:val="29"/>
    <w:rsid w:val="00A46974"/>
    <w:rPr>
      <w:i/>
      <w:iCs/>
      <w:color w:val="404040" w:themeColor="text1" w:themeTint="BF"/>
    </w:rPr>
  </w:style>
  <w:style w:type="character" w:styleId="a6">
    <w:name w:val="Intense Emphasis"/>
    <w:basedOn w:val="a0"/>
    <w:uiPriority w:val="21"/>
    <w:qFormat/>
    <w:rsid w:val="00A46974"/>
    <w:rPr>
      <w:i/>
      <w:iCs/>
      <w:color w:val="365F91" w:themeColor="accent1" w:themeShade="BF"/>
    </w:rPr>
  </w:style>
  <w:style w:type="paragraph" w:styleId="a7">
    <w:name w:val="Intense Quote"/>
    <w:basedOn w:val="a"/>
    <w:next w:val="a"/>
    <w:link w:val="a8"/>
    <w:uiPriority w:val="30"/>
    <w:qFormat/>
    <w:rsid w:val="00A46974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8">
    <w:name w:val="Выделенная цитата Знак"/>
    <w:basedOn w:val="a0"/>
    <w:link w:val="a7"/>
    <w:uiPriority w:val="30"/>
    <w:rsid w:val="00A46974"/>
    <w:rPr>
      <w:i/>
      <w:iCs/>
      <w:color w:val="365F91" w:themeColor="accent1" w:themeShade="BF"/>
    </w:rPr>
  </w:style>
  <w:style w:type="character" w:styleId="a9">
    <w:name w:val="Intense Reference"/>
    <w:basedOn w:val="a0"/>
    <w:uiPriority w:val="32"/>
    <w:qFormat/>
    <w:rsid w:val="00A46974"/>
    <w:rPr>
      <w:b/>
      <w:bCs/>
      <w:smallCaps/>
      <w:color w:val="365F91" w:themeColor="accent1" w:themeShade="BF"/>
      <w:spacing w:val="5"/>
    </w:rPr>
  </w:style>
  <w:style w:type="paragraph" w:styleId="aa">
    <w:name w:val="No Spacing"/>
    <w:basedOn w:val="a"/>
    <w:uiPriority w:val="1"/>
    <w:qFormat/>
    <w:rsid w:val="00A46974"/>
  </w:style>
  <w:style w:type="character" w:styleId="ab">
    <w:name w:val="Subtle Emphasis"/>
    <w:basedOn w:val="a0"/>
    <w:uiPriority w:val="19"/>
    <w:qFormat/>
    <w:rsid w:val="00A46974"/>
    <w:rPr>
      <w:i/>
      <w:iCs/>
      <w:color w:val="404040" w:themeColor="text1" w:themeTint="BF"/>
    </w:rPr>
  </w:style>
  <w:style w:type="character" w:styleId="ac">
    <w:name w:val="Emphasis"/>
    <w:basedOn w:val="a0"/>
    <w:uiPriority w:val="20"/>
    <w:qFormat/>
    <w:rsid w:val="00A46974"/>
    <w:rPr>
      <w:i/>
      <w:iCs/>
    </w:rPr>
  </w:style>
  <w:style w:type="character" w:styleId="ad">
    <w:name w:val="Strong"/>
    <w:basedOn w:val="a0"/>
    <w:uiPriority w:val="22"/>
    <w:qFormat/>
    <w:rsid w:val="00A46974"/>
    <w:rPr>
      <w:b/>
      <w:bCs/>
    </w:rPr>
  </w:style>
  <w:style w:type="character" w:styleId="ae">
    <w:name w:val="Subtle Reference"/>
    <w:basedOn w:val="a0"/>
    <w:uiPriority w:val="31"/>
    <w:qFormat/>
    <w:rsid w:val="00A46974"/>
    <w:rPr>
      <w:smallCaps/>
      <w:color w:val="5A5A5A" w:themeColor="text1" w:themeTint="A5"/>
    </w:rPr>
  </w:style>
  <w:style w:type="character" w:styleId="af">
    <w:name w:val="Book Title"/>
    <w:basedOn w:val="a0"/>
    <w:uiPriority w:val="33"/>
    <w:qFormat/>
    <w:rsid w:val="00A46974"/>
    <w:rPr>
      <w:b/>
      <w:bCs/>
      <w:i/>
      <w:iCs/>
      <w:spacing w:val="5"/>
    </w:rPr>
  </w:style>
  <w:style w:type="character" w:customStyle="1" w:styleId="HeaderChar">
    <w:name w:val="Header Char"/>
    <w:basedOn w:val="a0"/>
    <w:link w:val="Header"/>
    <w:uiPriority w:val="99"/>
    <w:rsid w:val="00A46974"/>
  </w:style>
  <w:style w:type="character" w:customStyle="1" w:styleId="FooterChar">
    <w:name w:val="Footer Char"/>
    <w:basedOn w:val="a0"/>
    <w:link w:val="Footer"/>
    <w:uiPriority w:val="99"/>
    <w:rsid w:val="00A46974"/>
  </w:style>
  <w:style w:type="paragraph" w:customStyle="1" w:styleId="Caption">
    <w:name w:val="Caption"/>
    <w:basedOn w:val="a"/>
    <w:next w:val="a"/>
    <w:uiPriority w:val="35"/>
    <w:unhideWhenUsed/>
    <w:qFormat/>
    <w:rsid w:val="00A46974"/>
    <w:pPr>
      <w:spacing w:after="200"/>
    </w:pPr>
    <w:rPr>
      <w:i/>
      <w:iCs/>
      <w:color w:val="1F497D" w:themeColor="text2"/>
      <w:sz w:val="18"/>
      <w:szCs w:val="18"/>
    </w:rPr>
  </w:style>
  <w:style w:type="paragraph" w:styleId="af0">
    <w:name w:val="footnote text"/>
    <w:basedOn w:val="a"/>
    <w:link w:val="af1"/>
    <w:uiPriority w:val="99"/>
    <w:semiHidden/>
    <w:unhideWhenUsed/>
    <w:rsid w:val="00A46974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A46974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A46974"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sid w:val="00A46974"/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A46974"/>
    <w:rPr>
      <w:sz w:val="20"/>
      <w:szCs w:val="20"/>
    </w:rPr>
  </w:style>
  <w:style w:type="character" w:styleId="af5">
    <w:name w:val="endnote reference"/>
    <w:basedOn w:val="a0"/>
    <w:uiPriority w:val="99"/>
    <w:semiHidden/>
    <w:unhideWhenUsed/>
    <w:rsid w:val="00A46974"/>
    <w:rPr>
      <w:vertAlign w:val="superscript"/>
    </w:rPr>
  </w:style>
  <w:style w:type="character" w:styleId="af6">
    <w:name w:val="FollowedHyperlink"/>
    <w:basedOn w:val="a0"/>
    <w:uiPriority w:val="99"/>
    <w:semiHidden/>
    <w:unhideWhenUsed/>
    <w:rsid w:val="00A46974"/>
    <w:rPr>
      <w:color w:val="800080" w:themeColor="followedHyperlink"/>
      <w:u w:val="single"/>
    </w:rPr>
  </w:style>
  <w:style w:type="paragraph" w:styleId="1">
    <w:name w:val="toc 1"/>
    <w:basedOn w:val="a"/>
    <w:next w:val="a"/>
    <w:uiPriority w:val="39"/>
    <w:unhideWhenUsed/>
    <w:rsid w:val="00A46974"/>
    <w:pPr>
      <w:spacing w:after="100"/>
    </w:pPr>
  </w:style>
  <w:style w:type="paragraph" w:styleId="21">
    <w:name w:val="toc 2"/>
    <w:basedOn w:val="a"/>
    <w:next w:val="a"/>
    <w:uiPriority w:val="39"/>
    <w:unhideWhenUsed/>
    <w:rsid w:val="00A46974"/>
    <w:pPr>
      <w:spacing w:after="100"/>
      <w:ind w:left="220"/>
    </w:pPr>
  </w:style>
  <w:style w:type="paragraph" w:styleId="3">
    <w:name w:val="toc 3"/>
    <w:basedOn w:val="a"/>
    <w:next w:val="a"/>
    <w:uiPriority w:val="39"/>
    <w:unhideWhenUsed/>
    <w:rsid w:val="00A46974"/>
    <w:pPr>
      <w:spacing w:after="100"/>
      <w:ind w:left="440"/>
    </w:pPr>
  </w:style>
  <w:style w:type="paragraph" w:styleId="4">
    <w:name w:val="toc 4"/>
    <w:basedOn w:val="a"/>
    <w:next w:val="a"/>
    <w:uiPriority w:val="39"/>
    <w:unhideWhenUsed/>
    <w:rsid w:val="00A46974"/>
    <w:pPr>
      <w:spacing w:after="100"/>
      <w:ind w:left="660"/>
    </w:pPr>
  </w:style>
  <w:style w:type="paragraph" w:styleId="5">
    <w:name w:val="toc 5"/>
    <w:basedOn w:val="a"/>
    <w:next w:val="a"/>
    <w:uiPriority w:val="39"/>
    <w:unhideWhenUsed/>
    <w:rsid w:val="00A46974"/>
    <w:pPr>
      <w:spacing w:after="100"/>
      <w:ind w:left="880"/>
    </w:pPr>
  </w:style>
  <w:style w:type="paragraph" w:styleId="6">
    <w:name w:val="toc 6"/>
    <w:basedOn w:val="a"/>
    <w:next w:val="a"/>
    <w:uiPriority w:val="39"/>
    <w:unhideWhenUsed/>
    <w:rsid w:val="00A46974"/>
    <w:pPr>
      <w:spacing w:after="100"/>
      <w:ind w:left="1100"/>
    </w:pPr>
  </w:style>
  <w:style w:type="paragraph" w:styleId="7">
    <w:name w:val="toc 7"/>
    <w:basedOn w:val="a"/>
    <w:next w:val="a"/>
    <w:uiPriority w:val="39"/>
    <w:unhideWhenUsed/>
    <w:rsid w:val="00A46974"/>
    <w:pPr>
      <w:spacing w:after="100"/>
      <w:ind w:left="1320"/>
    </w:pPr>
  </w:style>
  <w:style w:type="paragraph" w:styleId="8">
    <w:name w:val="toc 8"/>
    <w:basedOn w:val="a"/>
    <w:next w:val="a"/>
    <w:uiPriority w:val="39"/>
    <w:unhideWhenUsed/>
    <w:rsid w:val="00A46974"/>
    <w:pPr>
      <w:spacing w:after="100"/>
      <w:ind w:left="1540"/>
    </w:pPr>
  </w:style>
  <w:style w:type="paragraph" w:styleId="9">
    <w:name w:val="toc 9"/>
    <w:basedOn w:val="a"/>
    <w:next w:val="a"/>
    <w:uiPriority w:val="39"/>
    <w:unhideWhenUsed/>
    <w:rsid w:val="00A46974"/>
    <w:pPr>
      <w:spacing w:after="100"/>
      <w:ind w:left="1760"/>
    </w:pPr>
  </w:style>
  <w:style w:type="paragraph" w:styleId="af7">
    <w:name w:val="TOC Heading"/>
    <w:uiPriority w:val="39"/>
    <w:unhideWhenUsed/>
    <w:rsid w:val="00A46974"/>
  </w:style>
  <w:style w:type="paragraph" w:styleId="af8">
    <w:name w:val="table of figures"/>
    <w:basedOn w:val="a"/>
    <w:next w:val="a"/>
    <w:uiPriority w:val="99"/>
    <w:unhideWhenUsed/>
    <w:rsid w:val="00A46974"/>
  </w:style>
  <w:style w:type="paragraph" w:customStyle="1" w:styleId="ConsPlusNormal">
    <w:name w:val="ConsPlusNormal"/>
    <w:rsid w:val="00A46974"/>
    <w:pPr>
      <w:widowControl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A46974"/>
    <w:pPr>
      <w:widowControl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46974"/>
    <w:pPr>
      <w:widowControl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46974"/>
    <w:pPr>
      <w:widowControl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f9">
    <w:name w:val="Balloon Text"/>
    <w:basedOn w:val="a"/>
    <w:link w:val="afa"/>
    <w:uiPriority w:val="99"/>
    <w:semiHidden/>
    <w:unhideWhenUsed/>
    <w:rsid w:val="00A46974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A46974"/>
    <w:rPr>
      <w:rFonts w:ascii="Tahoma" w:eastAsia="Times New Roman" w:hAnsi="Tahoma" w:cs="Tahoma"/>
      <w:sz w:val="16"/>
      <w:szCs w:val="16"/>
      <w:lang w:eastAsia="ru-RU"/>
    </w:rPr>
  </w:style>
  <w:style w:type="paragraph" w:styleId="a3">
    <w:name w:val="Title"/>
    <w:basedOn w:val="a"/>
    <w:link w:val="afb"/>
    <w:qFormat/>
    <w:rsid w:val="00A46974"/>
    <w:pPr>
      <w:spacing w:before="60"/>
      <w:ind w:left="-1276" w:right="-1332"/>
      <w:jc w:val="center"/>
    </w:pPr>
    <w:rPr>
      <w:b/>
      <w:sz w:val="36"/>
      <w:szCs w:val="20"/>
    </w:rPr>
  </w:style>
  <w:style w:type="character" w:customStyle="1" w:styleId="afb">
    <w:name w:val="Название Знак"/>
    <w:basedOn w:val="a0"/>
    <w:link w:val="a3"/>
    <w:rsid w:val="00A46974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table" w:styleId="afc">
    <w:name w:val="Table Grid"/>
    <w:basedOn w:val="a1"/>
    <w:rsid w:val="00A469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List Paragraph"/>
    <w:basedOn w:val="a"/>
    <w:uiPriority w:val="34"/>
    <w:qFormat/>
    <w:rsid w:val="00A46974"/>
    <w:pPr>
      <w:ind w:left="720"/>
      <w:contextualSpacing/>
    </w:pPr>
  </w:style>
  <w:style w:type="paragraph" w:customStyle="1" w:styleId="Header">
    <w:name w:val="Header"/>
    <w:basedOn w:val="a"/>
    <w:link w:val="afe"/>
    <w:uiPriority w:val="99"/>
    <w:semiHidden/>
    <w:unhideWhenUsed/>
    <w:rsid w:val="00A46974"/>
    <w:pPr>
      <w:tabs>
        <w:tab w:val="center" w:pos="4677"/>
        <w:tab w:val="right" w:pos="9355"/>
      </w:tabs>
    </w:pPr>
  </w:style>
  <w:style w:type="character" w:customStyle="1" w:styleId="afe">
    <w:name w:val="Верхний колонтитул Знак"/>
    <w:basedOn w:val="a0"/>
    <w:link w:val="Header"/>
    <w:uiPriority w:val="99"/>
    <w:semiHidden/>
    <w:rsid w:val="00A4697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oter">
    <w:name w:val="Footer"/>
    <w:basedOn w:val="a"/>
    <w:link w:val="aff"/>
    <w:uiPriority w:val="99"/>
    <w:semiHidden/>
    <w:unhideWhenUsed/>
    <w:rsid w:val="00A46974"/>
    <w:pPr>
      <w:tabs>
        <w:tab w:val="center" w:pos="4677"/>
        <w:tab w:val="right" w:pos="9355"/>
      </w:tabs>
    </w:pPr>
  </w:style>
  <w:style w:type="character" w:customStyle="1" w:styleId="aff">
    <w:name w:val="Нижний колонтитул Знак"/>
    <w:basedOn w:val="a0"/>
    <w:link w:val="Footer"/>
    <w:uiPriority w:val="99"/>
    <w:semiHidden/>
    <w:rsid w:val="00A4697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f0">
    <w:name w:val="Hyperlink"/>
    <w:basedOn w:val="a0"/>
    <w:uiPriority w:val="99"/>
    <w:unhideWhenUsed/>
    <w:rsid w:val="00A4697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46974"/>
    <w:rPr>
      <w:color w:val="605E5C"/>
      <w:shd w:val="clear" w:color="auto" w:fill="E1DFDD"/>
    </w:rPr>
  </w:style>
  <w:style w:type="paragraph" w:customStyle="1" w:styleId="Standard">
    <w:name w:val="Standard"/>
    <w:rsid w:val="00A46974"/>
    <w:pPr>
      <w:widowControl w:val="0"/>
      <w:spacing w:after="0" w:line="240" w:lineRule="auto"/>
    </w:pPr>
    <w:rPr>
      <w:rFonts w:ascii="Arial" w:eastAsia="Arial Unicode MS" w:hAnsi="Arial" w:cs="Arial"/>
      <w:sz w:val="20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7B217-F1C1-42B1-B773-95CF9FD9C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3705</Words>
  <Characters>21121</Characters>
  <Application>Microsoft Office Word</Application>
  <DocSecurity>0</DocSecurity>
  <Lines>176</Lines>
  <Paragraphs>49</Paragraphs>
  <ScaleCrop>false</ScaleCrop>
  <Company>SPecialiST RePack</Company>
  <LinksUpToDate>false</LinksUpToDate>
  <CharactersWithSpaces>24777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lmagaramova</dc:creator>
  <cp:lastModifiedBy>lmagaramova</cp:lastModifiedBy>
  <cp:revision>125</cp:revision>
  <dcterms:created xsi:type="dcterms:W3CDTF">2025-02-14T15:07:00Z</dcterms:created>
  <dcterms:modified xsi:type="dcterms:W3CDTF">2025-03-20T07:44:00Z</dcterms:modified>
</cp:coreProperties>
</file>